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default" w:ascii="宋体" w:hAnsi="宋体"/>
          <w:b/>
          <w:color w:val="auto"/>
          <w:sz w:val="44"/>
        </w:rPr>
      </w:pPr>
    </w:p>
    <w:p>
      <w:pPr>
        <w:spacing w:line="480" w:lineRule="exact"/>
        <w:jc w:val="center"/>
        <w:outlineLvl w:val="0"/>
        <w:rPr>
          <w:rFonts w:hint="eastAsia" w:ascii="宋体" w:hAnsi="宋体"/>
          <w:b/>
          <w:color w:val="auto"/>
          <w:sz w:val="44"/>
        </w:rPr>
      </w:pPr>
      <w:bookmarkStart w:id="13" w:name="_GoBack"/>
      <w:bookmarkEnd w:id="13"/>
      <w:r>
        <w:rPr>
          <w:rFonts w:hint="default" w:ascii="宋体" w:hAnsi="宋体"/>
          <w:b/>
          <w:color w:val="auto"/>
          <w:sz w:val="44"/>
        </w:rPr>
        <w:t>响 应</w:t>
      </w:r>
      <w:r>
        <w:rPr>
          <w:rFonts w:hint="eastAsia" w:ascii="宋体" w:hAnsi="宋体"/>
          <w:b/>
          <w:color w:val="auto"/>
          <w:sz w:val="44"/>
        </w:rPr>
        <w:t xml:space="preserve"> 文 件 格 式</w:t>
      </w:r>
    </w:p>
    <w:p>
      <w:pPr>
        <w:spacing w:line="480" w:lineRule="exact"/>
        <w:jc w:val="center"/>
        <w:rPr>
          <w:rFonts w:hint="eastAsia" w:ascii="宋体" w:hAnsi="宋体"/>
          <w:b/>
          <w:color w:val="auto"/>
          <w:szCs w:val="21"/>
        </w:rPr>
      </w:pPr>
      <w:r>
        <w:rPr>
          <w:rFonts w:hint="eastAsia" w:ascii="宋体" w:hAnsi="宋体"/>
          <w:b/>
          <w:color w:val="auto"/>
          <w:szCs w:val="21"/>
        </w:rPr>
        <w:t>（响应文件须编页码，且页码必须连续）</w:t>
      </w: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ascii="宋体" w:hAnsi="宋体"/>
          <w:b/>
          <w:color w:val="auto"/>
          <w:sz w:val="44"/>
        </w:rPr>
      </w:pPr>
      <w:r>
        <w:rPr>
          <w:rFonts w:hint="eastAsia" w:ascii="宋体" w:hAnsi="宋体"/>
          <w:b/>
          <w:color w:val="auto"/>
          <w:sz w:val="44"/>
        </w:rPr>
        <w:t>封面格式</w:t>
      </w:r>
    </w:p>
    <w:p>
      <w:pPr>
        <w:spacing w:line="360" w:lineRule="auto"/>
        <w:jc w:val="center"/>
        <w:rPr>
          <w:rFonts w:hint="eastAsia"/>
          <w:color w:val="auto"/>
        </w:rPr>
      </w:pPr>
    </w:p>
    <w:p>
      <w:pPr>
        <w:spacing w:line="360" w:lineRule="auto"/>
        <w:jc w:val="center"/>
        <w:rPr>
          <w:rFonts w:hint="eastAsia" w:ascii="宋体" w:hAnsi="宋体"/>
          <w:iCs/>
          <w:color w:val="auto"/>
        </w:rPr>
      </w:pPr>
    </w:p>
    <w:p>
      <w:pPr>
        <w:spacing w:line="360" w:lineRule="auto"/>
        <w:jc w:val="center"/>
        <w:rPr>
          <w:rFonts w:hint="eastAsia" w:eastAsia="宋体"/>
          <w:b/>
          <w:bCs/>
          <w:color w:val="auto"/>
          <w:sz w:val="24"/>
          <w:szCs w:val="22"/>
          <w:lang w:eastAsia="zh-CN"/>
        </w:rPr>
      </w:pPr>
      <w:r>
        <w:rPr>
          <w:rFonts w:hint="eastAsia" w:ascii="宋体" w:hAnsi="宋体"/>
          <w:b/>
          <w:bCs/>
          <w:iCs/>
          <w:color w:val="auto"/>
          <w:sz w:val="24"/>
          <w:szCs w:val="22"/>
        </w:rPr>
        <w:t>项目名称：</w:t>
      </w:r>
      <w:r>
        <w:rPr>
          <w:rFonts w:hint="eastAsia" w:ascii="宋体" w:hAnsi="宋体"/>
          <w:b/>
          <w:bCs/>
          <w:iCs/>
          <w:color w:val="auto"/>
          <w:sz w:val="24"/>
          <w:szCs w:val="22"/>
          <w:lang w:eastAsia="zh-CN"/>
        </w:rPr>
        <w:t>汕头市澄海区粮食收储中心食用油代储企业服务资格项目</w:t>
      </w:r>
    </w:p>
    <w:p>
      <w:pPr>
        <w:spacing w:line="360" w:lineRule="auto"/>
        <w:ind w:firstLine="723" w:firstLineChars="300"/>
        <w:jc w:val="center"/>
        <w:rPr>
          <w:rFonts w:hint="eastAsia" w:ascii="宋体" w:hAnsi="宋体"/>
          <w:b/>
          <w:bCs/>
          <w:iCs/>
          <w:color w:val="auto"/>
          <w:sz w:val="24"/>
          <w:szCs w:val="22"/>
        </w:rPr>
      </w:pPr>
    </w:p>
    <w:p>
      <w:pPr>
        <w:spacing w:line="360" w:lineRule="auto"/>
        <w:ind w:firstLine="723" w:firstLineChars="300"/>
        <w:jc w:val="center"/>
        <w:rPr>
          <w:rFonts w:hint="eastAsia" w:ascii="宋体" w:hAnsi="宋体" w:eastAsia="宋体"/>
          <w:b/>
          <w:bCs/>
          <w:iCs/>
          <w:color w:val="auto"/>
          <w:sz w:val="24"/>
          <w:szCs w:val="22"/>
          <w:lang w:eastAsia="zh-CN"/>
        </w:rPr>
      </w:pPr>
      <w:r>
        <w:rPr>
          <w:rFonts w:hint="eastAsia" w:ascii="宋体" w:hAnsi="宋体"/>
          <w:b/>
          <w:bCs/>
          <w:iCs/>
          <w:color w:val="auto"/>
          <w:sz w:val="24"/>
          <w:szCs w:val="22"/>
        </w:rPr>
        <w:t>采购项目编号：</w:t>
      </w:r>
      <w:r>
        <w:rPr>
          <w:rFonts w:hint="eastAsia" w:ascii="宋体" w:hAnsi="宋体"/>
          <w:b/>
          <w:bCs/>
          <w:iCs/>
          <w:color w:val="auto"/>
          <w:sz w:val="24"/>
          <w:szCs w:val="22"/>
          <w:lang w:eastAsia="zh-CN"/>
        </w:rPr>
        <w:t>HSCGZB2020034</w:t>
      </w:r>
    </w:p>
    <w:p>
      <w:pPr>
        <w:spacing w:line="360" w:lineRule="auto"/>
        <w:ind w:firstLine="630" w:firstLineChars="300"/>
        <w:rPr>
          <w:rFonts w:hint="eastAsia"/>
          <w:color w:val="auto"/>
        </w:rPr>
      </w:pPr>
    </w:p>
    <w:p>
      <w:pPr>
        <w:spacing w:line="360" w:lineRule="auto"/>
        <w:ind w:firstLine="630" w:firstLineChars="300"/>
        <w:rPr>
          <w:rFonts w:hint="eastAsia"/>
          <w:color w:val="auto"/>
        </w:rPr>
      </w:pPr>
    </w:p>
    <w:p>
      <w:pPr>
        <w:spacing w:line="360" w:lineRule="auto"/>
        <w:ind w:firstLine="3045" w:firstLineChars="1450"/>
        <w:rPr>
          <w:rFonts w:hint="eastAsia"/>
          <w:color w:val="auto"/>
        </w:rPr>
      </w:pPr>
      <w:r>
        <w:rPr>
          <w:rFonts w:hint="eastAsia"/>
          <w:color w:val="auto"/>
          <w:u w:val="single"/>
        </w:rPr>
        <w:t xml:space="preserve">               </w:t>
      </w: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default"/>
          <w:b/>
          <w:bCs/>
          <w:color w:val="auto"/>
          <w:sz w:val="40"/>
          <w:szCs w:val="36"/>
        </w:rPr>
      </w:pPr>
      <w:r>
        <w:rPr>
          <w:rFonts w:hint="default"/>
          <w:b/>
          <w:bCs/>
          <w:color w:val="auto"/>
          <w:sz w:val="40"/>
          <w:szCs w:val="36"/>
        </w:rPr>
        <w:t>响  应  文  件</w:t>
      </w:r>
    </w:p>
    <w:p>
      <w:pPr>
        <w:spacing w:line="360" w:lineRule="auto"/>
        <w:jc w:val="center"/>
        <w:rPr>
          <w:rFonts w:hint="default"/>
          <w:b/>
          <w:bCs/>
          <w:color w:val="auto"/>
          <w:sz w:val="32"/>
          <w:szCs w:val="28"/>
        </w:rPr>
      </w:pPr>
    </w:p>
    <w:p>
      <w:pPr>
        <w:spacing w:line="360" w:lineRule="auto"/>
        <w:jc w:val="center"/>
        <w:rPr>
          <w:rFonts w:hint="eastAsia"/>
          <w:b/>
          <w:bCs/>
          <w:color w:val="auto"/>
          <w:sz w:val="32"/>
          <w:szCs w:val="28"/>
        </w:rPr>
      </w:pPr>
      <w:r>
        <w:rPr>
          <w:rFonts w:hint="default"/>
          <w:b/>
          <w:bCs/>
          <w:color w:val="auto"/>
          <w:sz w:val="32"/>
          <w:szCs w:val="28"/>
        </w:rPr>
        <w:t>（正本/副本）</w:t>
      </w: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r>
        <w:rPr>
          <w:rFonts w:hint="eastAsia"/>
          <w:color w:val="auto"/>
        </w:rPr>
        <w:t>供应商名称（盖章）：</w:t>
      </w:r>
    </w:p>
    <w:p>
      <w:pPr>
        <w:spacing w:line="360" w:lineRule="auto"/>
        <w:jc w:val="center"/>
        <w:rPr>
          <w:rFonts w:hint="eastAsia"/>
          <w:color w:val="auto"/>
        </w:rPr>
      </w:pPr>
      <w:r>
        <w:rPr>
          <w:rFonts w:hint="eastAsia"/>
          <w:color w:val="auto"/>
        </w:rPr>
        <w:t>编制时间：</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pacing w:line="360" w:lineRule="auto"/>
        <w:jc w:val="center"/>
        <w:rPr>
          <w:rFonts w:hint="eastAsia" w:ascii="宋体" w:hAnsi="宋体"/>
          <w:b/>
          <w:color w:val="auto"/>
          <w:sz w:val="44"/>
        </w:rPr>
      </w:pPr>
      <w:r>
        <w:rPr>
          <w:rFonts w:ascii="宋体" w:hAnsi="宋体"/>
          <w:b/>
          <w:color w:val="auto"/>
          <w:sz w:val="44"/>
        </w:rPr>
        <w:br w:type="page"/>
      </w:r>
      <w:r>
        <w:rPr>
          <w:rFonts w:hint="eastAsia" w:ascii="宋体" w:hAnsi="宋体"/>
          <w:b/>
          <w:color w:val="auto"/>
          <w:sz w:val="44"/>
        </w:rPr>
        <w:t>目    录</w:t>
      </w:r>
    </w:p>
    <w:p>
      <w:pPr>
        <w:pStyle w:val="5"/>
        <w:spacing w:line="480" w:lineRule="exact"/>
        <w:rPr>
          <w:rFonts w:hint="eastAsia" w:hAnsi="宋体"/>
          <w:color w:val="auto"/>
        </w:rPr>
      </w:pPr>
      <w:r>
        <w:rPr>
          <w:rFonts w:hint="eastAsia" w:hAnsi="宋体"/>
          <w:color w:val="auto"/>
        </w:rPr>
        <w:t>一、自查表</w:t>
      </w:r>
    </w:p>
    <w:p>
      <w:pPr>
        <w:pStyle w:val="5"/>
        <w:spacing w:line="480" w:lineRule="exact"/>
        <w:rPr>
          <w:rFonts w:hint="eastAsia" w:hAnsi="宋体"/>
          <w:color w:val="auto"/>
          <w:lang w:eastAsia="zh-CN"/>
        </w:rPr>
      </w:pPr>
      <w:r>
        <w:rPr>
          <w:rFonts w:hint="eastAsia" w:hAnsi="宋体"/>
          <w:color w:val="auto"/>
          <w:lang w:eastAsia="zh-CN"/>
        </w:rPr>
        <w:t>二</w:t>
      </w:r>
      <w:r>
        <w:rPr>
          <w:rFonts w:hint="eastAsia" w:hAnsi="宋体"/>
          <w:color w:val="auto"/>
        </w:rPr>
        <w:t>、</w:t>
      </w:r>
      <w:r>
        <w:rPr>
          <w:rFonts w:hint="eastAsia" w:hAnsi="宋体"/>
          <w:color w:val="auto"/>
          <w:lang w:eastAsia="zh-CN"/>
        </w:rPr>
        <w:t>投标函</w:t>
      </w:r>
    </w:p>
    <w:p>
      <w:pPr>
        <w:pStyle w:val="5"/>
        <w:spacing w:line="480" w:lineRule="exact"/>
        <w:rPr>
          <w:rFonts w:hint="eastAsia" w:hAnsi="宋体"/>
          <w:color w:val="auto"/>
        </w:rPr>
      </w:pPr>
      <w:r>
        <w:rPr>
          <w:rFonts w:hint="eastAsia" w:hAnsi="宋体"/>
          <w:color w:val="auto"/>
          <w:lang w:eastAsia="zh-CN"/>
        </w:rPr>
        <w:t>三</w:t>
      </w:r>
      <w:r>
        <w:rPr>
          <w:rFonts w:hint="eastAsia" w:hAnsi="宋体"/>
          <w:color w:val="auto"/>
        </w:rPr>
        <w:t>、法定代表人/负责人证明书</w:t>
      </w:r>
    </w:p>
    <w:p>
      <w:pPr>
        <w:pStyle w:val="5"/>
        <w:spacing w:line="480" w:lineRule="exact"/>
        <w:rPr>
          <w:rFonts w:hint="eastAsia" w:hAnsi="宋体"/>
          <w:color w:val="auto"/>
        </w:rPr>
      </w:pPr>
      <w:r>
        <w:rPr>
          <w:rFonts w:hint="eastAsia" w:hAnsi="宋体"/>
          <w:color w:val="auto"/>
          <w:lang w:eastAsia="zh-CN"/>
        </w:rPr>
        <w:t>四</w:t>
      </w:r>
      <w:r>
        <w:rPr>
          <w:rFonts w:hint="eastAsia" w:hAnsi="宋体"/>
          <w:color w:val="auto"/>
        </w:rPr>
        <w:t>、法定代表人/负责人授权委托书</w:t>
      </w:r>
    </w:p>
    <w:p>
      <w:pPr>
        <w:pStyle w:val="5"/>
        <w:spacing w:line="480" w:lineRule="exact"/>
        <w:rPr>
          <w:rFonts w:hint="eastAsia" w:hAnsi="宋体"/>
          <w:color w:val="auto"/>
        </w:rPr>
      </w:pPr>
      <w:r>
        <w:rPr>
          <w:rFonts w:hint="eastAsia" w:hAnsi="宋体"/>
          <w:color w:val="auto"/>
          <w:lang w:eastAsia="zh-CN"/>
        </w:rPr>
        <w:t>五</w:t>
      </w:r>
      <w:r>
        <w:rPr>
          <w:rFonts w:hint="eastAsia" w:hAnsi="宋体"/>
          <w:color w:val="auto"/>
        </w:rPr>
        <w:t>、资格证明文件</w:t>
      </w:r>
    </w:p>
    <w:p>
      <w:pPr>
        <w:pStyle w:val="5"/>
        <w:spacing w:line="480" w:lineRule="exact"/>
        <w:rPr>
          <w:rFonts w:hint="eastAsia" w:hAnsi="宋体"/>
          <w:color w:val="auto"/>
        </w:rPr>
      </w:pPr>
      <w:r>
        <w:rPr>
          <w:rFonts w:hint="eastAsia" w:hAnsi="宋体"/>
          <w:color w:val="auto"/>
          <w:lang w:eastAsia="zh-CN"/>
        </w:rPr>
        <w:t>六</w:t>
      </w:r>
      <w:r>
        <w:rPr>
          <w:rFonts w:hint="eastAsia" w:hAnsi="宋体"/>
          <w:color w:val="auto"/>
        </w:rPr>
        <w:t>、磋商保证金</w:t>
      </w:r>
    </w:p>
    <w:p>
      <w:pPr>
        <w:pStyle w:val="5"/>
        <w:spacing w:line="480" w:lineRule="exact"/>
        <w:rPr>
          <w:rFonts w:hint="eastAsia" w:hAnsi="宋体"/>
          <w:color w:val="auto"/>
        </w:rPr>
      </w:pPr>
      <w:r>
        <w:rPr>
          <w:rFonts w:hint="eastAsia" w:hAnsi="宋体"/>
          <w:color w:val="auto"/>
          <w:lang w:eastAsia="zh-CN"/>
        </w:rPr>
        <w:t>七</w:t>
      </w:r>
      <w:r>
        <w:rPr>
          <w:rFonts w:hint="eastAsia" w:hAnsi="宋体"/>
          <w:color w:val="auto"/>
        </w:rPr>
        <w:t>、商务响应表</w:t>
      </w:r>
    </w:p>
    <w:p>
      <w:pPr>
        <w:pStyle w:val="5"/>
        <w:spacing w:line="480" w:lineRule="exact"/>
        <w:rPr>
          <w:rFonts w:hint="eastAsia" w:hAnsi="宋体"/>
          <w:color w:val="auto"/>
        </w:rPr>
      </w:pPr>
      <w:r>
        <w:rPr>
          <w:rFonts w:hint="eastAsia" w:hAnsi="宋体"/>
          <w:color w:val="auto"/>
          <w:lang w:eastAsia="zh-CN"/>
        </w:rPr>
        <w:t>八</w:t>
      </w:r>
      <w:r>
        <w:rPr>
          <w:rFonts w:hint="eastAsia" w:hAnsi="宋体"/>
          <w:color w:val="auto"/>
        </w:rPr>
        <w:t>、技术响应表</w:t>
      </w:r>
    </w:p>
    <w:p>
      <w:pPr>
        <w:pStyle w:val="5"/>
        <w:spacing w:line="480" w:lineRule="exact"/>
        <w:rPr>
          <w:rFonts w:hint="eastAsia" w:hAnsi="宋体"/>
          <w:color w:val="auto"/>
        </w:rPr>
      </w:pPr>
      <w:r>
        <w:rPr>
          <w:rFonts w:hint="eastAsia" w:hAnsi="宋体"/>
          <w:color w:val="auto"/>
          <w:lang w:eastAsia="zh-CN"/>
        </w:rPr>
        <w:t>九</w:t>
      </w:r>
      <w:r>
        <w:rPr>
          <w:rFonts w:hint="eastAsia" w:hAnsi="宋体"/>
          <w:color w:val="auto"/>
        </w:rPr>
        <w:t>、技术、商务文件</w:t>
      </w:r>
    </w:p>
    <w:p>
      <w:pPr>
        <w:pStyle w:val="5"/>
        <w:spacing w:line="480" w:lineRule="exact"/>
        <w:rPr>
          <w:rFonts w:hint="eastAsia" w:hAnsi="宋体"/>
          <w:color w:val="auto"/>
        </w:rPr>
      </w:pPr>
      <w:r>
        <w:rPr>
          <w:rFonts w:hint="eastAsia" w:hAnsi="宋体"/>
          <w:color w:val="auto"/>
        </w:rPr>
        <w:t>十、其它有关文件</w:t>
      </w:r>
    </w:p>
    <w:p>
      <w:pPr>
        <w:spacing w:line="360" w:lineRule="auto"/>
        <w:jc w:val="center"/>
        <w:rPr>
          <w:rFonts w:hint="eastAsia" w:ascii="宋体" w:hAnsi="宋体"/>
          <w:b/>
          <w:color w:val="auto"/>
          <w:sz w:val="32"/>
          <w:szCs w:val="32"/>
        </w:rPr>
      </w:pPr>
      <w:r>
        <w:rPr>
          <w:color w:val="auto"/>
        </w:rPr>
        <w:br w:type="page"/>
      </w:r>
      <w:bookmarkStart w:id="0" w:name="_Toc202251074"/>
      <w:bookmarkStart w:id="1" w:name="_Toc202251699"/>
      <w:bookmarkStart w:id="2" w:name="_Toc202252033"/>
      <w:bookmarkStart w:id="3" w:name="_Toc202254104"/>
      <w:bookmarkStart w:id="4" w:name="_Toc202816995"/>
      <w:bookmarkStart w:id="5" w:name="_Toc202819877"/>
      <w:bookmarkStart w:id="6" w:name="_Toc202820350"/>
      <w:r>
        <w:rPr>
          <w:rFonts w:hint="eastAsia" w:ascii="宋体" w:hAnsi="宋体"/>
          <w:b/>
          <w:color w:val="auto"/>
          <w:sz w:val="32"/>
          <w:szCs w:val="32"/>
        </w:rPr>
        <w:t>一、自查表</w:t>
      </w:r>
      <w:bookmarkEnd w:id="0"/>
      <w:bookmarkEnd w:id="1"/>
      <w:bookmarkEnd w:id="2"/>
      <w:bookmarkEnd w:id="3"/>
      <w:bookmarkEnd w:id="4"/>
      <w:bookmarkEnd w:id="5"/>
      <w:bookmarkEnd w:id="6"/>
    </w:p>
    <w:tbl>
      <w:tblPr>
        <w:tblStyle w:val="8"/>
        <w:tblpPr w:leftFromText="180" w:rightFromText="180" w:vertAnchor="page" w:horzAnchor="margin" w:tblpXSpec="center" w:tblpY="2170"/>
        <w:tblW w:w="0" w:type="auto"/>
        <w:tblInd w:w="0" w:type="dxa"/>
        <w:tblLayout w:type="fixed"/>
        <w:tblCellMar>
          <w:top w:w="0" w:type="dxa"/>
          <w:left w:w="0" w:type="dxa"/>
          <w:bottom w:w="0" w:type="dxa"/>
          <w:right w:w="0" w:type="dxa"/>
        </w:tblCellMar>
      </w:tblPr>
      <w:tblGrid>
        <w:gridCol w:w="411"/>
        <w:gridCol w:w="1574"/>
        <w:gridCol w:w="5528"/>
        <w:gridCol w:w="1307"/>
        <w:gridCol w:w="1370"/>
      </w:tblGrid>
      <w:tr>
        <w:tblPrEx>
          <w:tblCellMar>
            <w:top w:w="0" w:type="dxa"/>
            <w:left w:w="0" w:type="dxa"/>
            <w:bottom w:w="0" w:type="dxa"/>
            <w:right w:w="0" w:type="dxa"/>
          </w:tblCellMar>
        </w:tblPrEx>
        <w:trPr>
          <w:trHeight w:val="312" w:hRule="atLeast"/>
        </w:trPr>
        <w:tc>
          <w:tcPr>
            <w:tcW w:w="10190" w:type="dxa"/>
            <w:gridSpan w:val="5"/>
            <w:tcBorders>
              <w:top w:val="nil"/>
              <w:left w:val="nil"/>
              <w:bottom w:val="nil"/>
              <w:right w:val="nil"/>
            </w:tcBorders>
            <w:noWrap w:val="0"/>
            <w:vAlign w:val="center"/>
          </w:tcPr>
          <w:p>
            <w:pPr>
              <w:snapToGrid w:val="0"/>
              <w:ind w:left="-89" w:leftChars="-171" w:hanging="270" w:hangingChars="128"/>
              <w:jc w:val="center"/>
              <w:rPr>
                <w:rFonts w:ascii="宋体" w:hAnsi="宋体"/>
                <w:b/>
                <w:bCs/>
                <w:color w:val="auto"/>
                <w:szCs w:val="21"/>
              </w:rPr>
            </w:pPr>
            <w:bookmarkStart w:id="7" w:name="OLE_LINK3"/>
            <w:bookmarkStart w:id="8" w:name="OLE_LINK4"/>
            <w:bookmarkStart w:id="9" w:name="_Hlk192477851"/>
            <w:r>
              <w:rPr>
                <w:rFonts w:hint="eastAsia" w:ascii="宋体" w:hAnsi="宋体"/>
                <w:b/>
                <w:bCs/>
                <w:color w:val="auto"/>
                <w:szCs w:val="21"/>
              </w:rPr>
              <w:t xml:space="preserve"> 资格性</w:t>
            </w:r>
            <w:r>
              <w:rPr>
                <w:rFonts w:ascii="宋体" w:hAnsi="宋体"/>
                <w:b/>
                <w:bCs/>
                <w:color w:val="auto"/>
                <w:szCs w:val="21"/>
              </w:rPr>
              <w:t>/</w:t>
            </w:r>
            <w:r>
              <w:rPr>
                <w:rFonts w:hint="eastAsia" w:ascii="宋体" w:hAnsi="宋体"/>
                <w:b/>
                <w:bCs/>
                <w:color w:val="auto"/>
                <w:szCs w:val="21"/>
              </w:rPr>
              <w:t>符合性自查表</w:t>
            </w:r>
          </w:p>
        </w:tc>
      </w:tr>
      <w:tr>
        <w:tblPrEx>
          <w:tblCellMar>
            <w:top w:w="0" w:type="dxa"/>
            <w:left w:w="0" w:type="dxa"/>
            <w:bottom w:w="0" w:type="dxa"/>
            <w:right w:w="0" w:type="dxa"/>
          </w:tblCellMar>
        </w:tblPrEx>
        <w:trPr>
          <w:cantSplit/>
          <w:trHeight w:val="395" w:hRule="atLeast"/>
        </w:trPr>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b/>
                <w:bCs/>
                <w:color w:val="auto"/>
                <w:szCs w:val="21"/>
              </w:rPr>
            </w:pPr>
            <w:bookmarkStart w:id="10" w:name="OLE_LINK5"/>
            <w:r>
              <w:rPr>
                <w:rFonts w:hint="eastAsia" w:ascii="宋体" w:hAnsi="宋体"/>
                <w:b/>
                <w:bCs/>
                <w:color w:val="auto"/>
                <w:szCs w:val="21"/>
              </w:rPr>
              <w:t>评审内容</w:t>
            </w:r>
          </w:p>
        </w:tc>
        <w:tc>
          <w:tcPr>
            <w:tcW w:w="5528"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b/>
                <w:bCs/>
                <w:color w:val="auto"/>
                <w:szCs w:val="21"/>
              </w:rPr>
            </w:pPr>
            <w:r>
              <w:rPr>
                <w:rFonts w:hint="eastAsia" w:ascii="宋体" w:hAnsi="宋体"/>
                <w:b/>
                <w:bCs/>
                <w:color w:val="auto"/>
                <w:szCs w:val="21"/>
              </w:rPr>
              <w:t>磋商文件要求</w:t>
            </w:r>
          </w:p>
        </w:tc>
        <w:tc>
          <w:tcPr>
            <w:tcW w:w="1307" w:type="dxa"/>
            <w:tcBorders>
              <w:top w:val="single" w:color="auto" w:sz="4" w:space="0"/>
              <w:left w:val="nil"/>
              <w:bottom w:val="single" w:color="auto" w:sz="4" w:space="0"/>
              <w:right w:val="single" w:color="auto" w:sz="4" w:space="0"/>
            </w:tcBorders>
            <w:noWrap w:val="0"/>
            <w:vAlign w:val="center"/>
          </w:tcPr>
          <w:p>
            <w:pPr>
              <w:snapToGrid w:val="0"/>
              <w:ind w:left="-171"/>
              <w:jc w:val="center"/>
              <w:rPr>
                <w:rFonts w:hint="eastAsia" w:ascii="宋体" w:hAnsi="宋体"/>
                <w:b/>
                <w:bCs/>
                <w:color w:val="auto"/>
                <w:szCs w:val="21"/>
              </w:rPr>
            </w:pPr>
            <w:r>
              <w:rPr>
                <w:rFonts w:hint="eastAsia" w:ascii="宋体" w:hAnsi="宋体"/>
                <w:b/>
                <w:bCs/>
                <w:color w:val="auto"/>
                <w:szCs w:val="21"/>
              </w:rPr>
              <w:t>自查结论</w:t>
            </w:r>
          </w:p>
        </w:tc>
        <w:tc>
          <w:tcPr>
            <w:tcW w:w="1370" w:type="dxa"/>
            <w:tcBorders>
              <w:top w:val="single" w:color="auto" w:sz="4" w:space="0"/>
              <w:left w:val="single" w:color="auto" w:sz="4" w:space="0"/>
              <w:bottom w:val="single" w:color="000000" w:sz="4" w:space="0"/>
              <w:right w:val="single" w:color="auto" w:sz="4" w:space="0"/>
            </w:tcBorders>
            <w:noWrap w:val="0"/>
            <w:vAlign w:val="center"/>
          </w:tcPr>
          <w:p>
            <w:pPr>
              <w:snapToGrid w:val="0"/>
              <w:ind w:left="-171"/>
              <w:jc w:val="center"/>
              <w:rPr>
                <w:rFonts w:ascii="宋体" w:hAnsi="宋体"/>
                <w:b/>
                <w:bCs/>
                <w:color w:val="auto"/>
                <w:szCs w:val="21"/>
              </w:rPr>
            </w:pPr>
            <w:r>
              <w:rPr>
                <w:rFonts w:hint="eastAsia" w:ascii="宋体" w:hAnsi="宋体"/>
                <w:b/>
                <w:bCs/>
                <w:color w:val="auto"/>
                <w:szCs w:val="21"/>
              </w:rPr>
              <w:t>证明资料</w:t>
            </w:r>
          </w:p>
        </w:tc>
      </w:tr>
      <w:tr>
        <w:tblPrEx>
          <w:tblCellMar>
            <w:top w:w="0" w:type="dxa"/>
            <w:left w:w="0" w:type="dxa"/>
            <w:bottom w:w="0" w:type="dxa"/>
            <w:right w:w="0" w:type="dxa"/>
          </w:tblCellMar>
        </w:tblPrEx>
        <w:trPr>
          <w:cantSplit/>
          <w:trHeight w:val="415" w:hRule="atLeast"/>
        </w:trPr>
        <w:tc>
          <w:tcPr>
            <w:tcW w:w="411" w:type="dxa"/>
            <w:vMerge w:val="restart"/>
            <w:tcBorders>
              <w:top w:val="nil"/>
              <w:left w:val="single" w:color="auto" w:sz="4" w:space="0"/>
              <w:bottom w:val="single" w:color="000000" w:sz="4" w:space="0"/>
              <w:right w:val="single" w:color="auto" w:sz="4" w:space="0"/>
            </w:tcBorders>
            <w:noWrap w:val="0"/>
            <w:vAlign w:val="center"/>
          </w:tcPr>
          <w:p>
            <w:pPr>
              <w:snapToGrid w:val="0"/>
              <w:jc w:val="center"/>
              <w:rPr>
                <w:rFonts w:ascii="宋体" w:hAnsi="宋体"/>
                <w:color w:val="auto"/>
                <w:szCs w:val="21"/>
              </w:rPr>
            </w:pPr>
            <w:r>
              <w:rPr>
                <w:rFonts w:hint="eastAsia" w:ascii="宋体" w:hAnsi="宋体"/>
                <w:color w:val="auto"/>
                <w:szCs w:val="21"/>
              </w:rPr>
              <w:t>资格性检查</w:t>
            </w:r>
          </w:p>
        </w:tc>
        <w:tc>
          <w:tcPr>
            <w:tcW w:w="1574" w:type="dxa"/>
            <w:tcBorders>
              <w:top w:val="nil"/>
              <w:left w:val="nil"/>
              <w:bottom w:val="single" w:color="auto" w:sz="4" w:space="0"/>
              <w:right w:val="single" w:color="auto" w:sz="4" w:space="0"/>
            </w:tcBorders>
            <w:noWrap w:val="0"/>
            <w:vAlign w:val="center"/>
          </w:tcPr>
          <w:p>
            <w:pPr>
              <w:snapToGrid w:val="0"/>
              <w:ind w:left="40" w:leftChars="19"/>
              <w:jc w:val="center"/>
              <w:rPr>
                <w:rFonts w:hint="eastAsia" w:ascii="宋体" w:hAnsi="宋体"/>
                <w:color w:val="auto"/>
                <w:szCs w:val="21"/>
              </w:rPr>
            </w:pPr>
            <w:r>
              <w:rPr>
                <w:rFonts w:hint="eastAsia" w:ascii="宋体" w:hAnsi="宋体"/>
                <w:color w:val="auto"/>
                <w:szCs w:val="21"/>
              </w:rPr>
              <w:t>投标函</w:t>
            </w:r>
          </w:p>
        </w:tc>
        <w:tc>
          <w:tcPr>
            <w:tcW w:w="5528" w:type="dxa"/>
            <w:tcBorders>
              <w:top w:val="nil"/>
              <w:left w:val="nil"/>
              <w:bottom w:val="single" w:color="auto" w:sz="4" w:space="0"/>
              <w:right w:val="single" w:color="auto" w:sz="4" w:space="0"/>
            </w:tcBorders>
            <w:noWrap w:val="0"/>
            <w:vAlign w:val="center"/>
          </w:tcPr>
          <w:p>
            <w:pPr>
              <w:snapToGrid w:val="0"/>
              <w:ind w:left="40" w:leftChars="19"/>
              <w:jc w:val="left"/>
              <w:rPr>
                <w:rFonts w:ascii="宋体" w:hAnsi="宋体"/>
                <w:color w:val="auto"/>
                <w:szCs w:val="21"/>
              </w:rPr>
            </w:pPr>
            <w:r>
              <w:rPr>
                <w:rFonts w:hint="eastAsia" w:ascii="宋体" w:hAnsi="宋体"/>
                <w:color w:val="auto"/>
                <w:szCs w:val="21"/>
              </w:rPr>
              <w:t>按对应格式文件填写、签署、盖章</w:t>
            </w:r>
            <w:r>
              <w:rPr>
                <w:rFonts w:ascii="宋体" w:hAnsi="宋体"/>
                <w:color w:val="auto"/>
                <w:szCs w:val="21"/>
              </w:rPr>
              <w:t>(</w:t>
            </w:r>
            <w:r>
              <w:rPr>
                <w:rFonts w:hint="eastAsia" w:ascii="宋体" w:hAnsi="宋体"/>
                <w:color w:val="auto"/>
                <w:szCs w:val="21"/>
              </w:rPr>
              <w:t>原件</w:t>
            </w:r>
            <w:r>
              <w:rPr>
                <w:rFonts w:ascii="宋体" w:hAnsi="宋体"/>
                <w:color w:val="auto"/>
                <w:szCs w:val="21"/>
              </w:rPr>
              <w:t>)</w:t>
            </w:r>
          </w:p>
        </w:tc>
        <w:tc>
          <w:tcPr>
            <w:tcW w:w="1307"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 xml:space="preserve">   □通过 </w:t>
            </w:r>
          </w:p>
          <w:p>
            <w:pPr>
              <w:snapToGrid w:val="0"/>
              <w:ind w:left="-171"/>
              <w:jc w:val="center"/>
              <w:rPr>
                <w:rFonts w:ascii="宋体" w:hAnsi="宋体"/>
                <w:color w:val="auto"/>
                <w:szCs w:val="21"/>
              </w:rPr>
            </w:pPr>
            <w:r>
              <w:rPr>
                <w:rFonts w:hint="eastAsia" w:ascii="宋体" w:hAnsi="宋体"/>
                <w:color w:val="auto"/>
                <w:szCs w:val="21"/>
              </w:rPr>
              <w:t xml:space="preserve"> □不通过</w:t>
            </w:r>
          </w:p>
        </w:tc>
        <w:tc>
          <w:tcPr>
            <w:tcW w:w="1370"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见</w:t>
            </w:r>
            <w:r>
              <w:rPr>
                <w:rFonts w:ascii="宋体" w:hAnsi="宋体"/>
                <w:color w:val="auto"/>
                <w:szCs w:val="21"/>
              </w:rPr>
              <w:t>响应文件</w:t>
            </w:r>
          </w:p>
          <w:p>
            <w:pPr>
              <w:snapToGrid w:val="0"/>
              <w:ind w:left="-171"/>
              <w:jc w:val="center"/>
              <w:rPr>
                <w:rFonts w:ascii="宋体" w:hAnsi="宋体"/>
                <w:color w:val="auto"/>
                <w:szCs w:val="21"/>
              </w:rPr>
            </w:pPr>
            <w:r>
              <w:rPr>
                <w:rFonts w:ascii="宋体" w:hAnsi="宋体"/>
                <w:color w:val="auto"/>
                <w:szCs w:val="21"/>
              </w:rPr>
              <w:t>第</w:t>
            </w:r>
            <w:r>
              <w:rPr>
                <w:rFonts w:hint="eastAsia" w:ascii="宋体" w:hAnsi="宋体"/>
                <w:color w:val="auto"/>
                <w:szCs w:val="21"/>
              </w:rPr>
              <w:t>（）页</w:t>
            </w:r>
          </w:p>
        </w:tc>
      </w:tr>
      <w:tr>
        <w:tblPrEx>
          <w:tblCellMar>
            <w:top w:w="0" w:type="dxa"/>
            <w:left w:w="0" w:type="dxa"/>
            <w:bottom w:w="0" w:type="dxa"/>
            <w:right w:w="0" w:type="dxa"/>
          </w:tblCellMar>
        </w:tblPrEx>
        <w:trPr>
          <w:cantSplit/>
          <w:trHeight w:val="510" w:hRule="atLeast"/>
        </w:trPr>
        <w:tc>
          <w:tcPr>
            <w:tcW w:w="411" w:type="dxa"/>
            <w:vMerge w:val="continue"/>
            <w:tcBorders>
              <w:top w:val="nil"/>
              <w:left w:val="single" w:color="auto" w:sz="4" w:space="0"/>
              <w:bottom w:val="single" w:color="000000" w:sz="4" w:space="0"/>
              <w:right w:val="single" w:color="auto" w:sz="4" w:space="0"/>
            </w:tcBorders>
            <w:noWrap w:val="0"/>
            <w:vAlign w:val="center"/>
          </w:tcPr>
          <w:p>
            <w:pPr>
              <w:snapToGrid w:val="0"/>
              <w:jc w:val="center"/>
              <w:rPr>
                <w:rFonts w:hint="eastAsia" w:ascii="宋体" w:hAnsi="宋体"/>
                <w:color w:val="auto"/>
                <w:szCs w:val="21"/>
              </w:rPr>
            </w:pPr>
          </w:p>
        </w:tc>
        <w:tc>
          <w:tcPr>
            <w:tcW w:w="1574" w:type="dxa"/>
            <w:tcBorders>
              <w:top w:val="nil"/>
              <w:left w:val="nil"/>
              <w:bottom w:val="single" w:color="auto" w:sz="4" w:space="0"/>
              <w:right w:val="single" w:color="auto" w:sz="4" w:space="0"/>
            </w:tcBorders>
            <w:noWrap w:val="0"/>
            <w:vAlign w:val="center"/>
          </w:tcPr>
          <w:p>
            <w:pPr>
              <w:snapToGrid w:val="0"/>
              <w:ind w:left="40" w:leftChars="19"/>
              <w:jc w:val="center"/>
              <w:rPr>
                <w:rFonts w:ascii="宋体" w:hAnsi="宋体"/>
                <w:color w:val="auto"/>
                <w:sz w:val="18"/>
                <w:szCs w:val="18"/>
              </w:rPr>
            </w:pPr>
            <w:r>
              <w:rPr>
                <w:rFonts w:hint="eastAsia" w:ascii="宋体" w:hAnsi="宋体"/>
                <w:color w:val="auto"/>
                <w:sz w:val="18"/>
                <w:szCs w:val="18"/>
              </w:rPr>
              <w:t>法定代表人/负责人资格证明书及授权委托书</w:t>
            </w:r>
          </w:p>
        </w:tc>
        <w:tc>
          <w:tcPr>
            <w:tcW w:w="5528" w:type="dxa"/>
            <w:tcBorders>
              <w:top w:val="nil"/>
              <w:left w:val="nil"/>
              <w:bottom w:val="single" w:color="auto" w:sz="4" w:space="0"/>
              <w:right w:val="single" w:color="auto" w:sz="4" w:space="0"/>
            </w:tcBorders>
            <w:noWrap w:val="0"/>
            <w:vAlign w:val="center"/>
          </w:tcPr>
          <w:p>
            <w:pPr>
              <w:snapToGrid w:val="0"/>
              <w:ind w:left="40" w:leftChars="19"/>
              <w:jc w:val="left"/>
              <w:rPr>
                <w:rFonts w:ascii="宋体" w:hAnsi="宋体"/>
                <w:color w:val="auto"/>
                <w:szCs w:val="21"/>
              </w:rPr>
            </w:pPr>
            <w:r>
              <w:rPr>
                <w:rFonts w:hint="eastAsia" w:ascii="宋体" w:hAnsi="宋体"/>
                <w:color w:val="auto"/>
                <w:szCs w:val="21"/>
              </w:rPr>
              <w:t>按对应格式文件签署、盖章</w:t>
            </w:r>
            <w:r>
              <w:rPr>
                <w:rFonts w:ascii="宋体" w:hAnsi="宋体"/>
                <w:color w:val="auto"/>
                <w:szCs w:val="21"/>
              </w:rPr>
              <w:t>(</w:t>
            </w:r>
            <w:r>
              <w:rPr>
                <w:rFonts w:hint="eastAsia" w:ascii="宋体" w:hAnsi="宋体"/>
                <w:color w:val="auto"/>
                <w:szCs w:val="21"/>
              </w:rPr>
              <w:t>原件</w:t>
            </w:r>
            <w:r>
              <w:rPr>
                <w:rFonts w:ascii="宋体" w:hAnsi="宋体"/>
                <w:color w:val="auto"/>
                <w:szCs w:val="21"/>
              </w:rPr>
              <w:t>)</w:t>
            </w:r>
          </w:p>
        </w:tc>
        <w:tc>
          <w:tcPr>
            <w:tcW w:w="1307"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 xml:space="preserve">   □通过  </w:t>
            </w:r>
          </w:p>
          <w:p>
            <w:pPr>
              <w:snapToGrid w:val="0"/>
              <w:ind w:left="-171"/>
              <w:jc w:val="center"/>
              <w:rPr>
                <w:rFonts w:ascii="宋体" w:hAnsi="宋体"/>
                <w:color w:val="auto"/>
                <w:szCs w:val="21"/>
              </w:rPr>
            </w:pPr>
            <w:r>
              <w:rPr>
                <w:rFonts w:hint="eastAsia" w:ascii="宋体" w:hAnsi="宋体"/>
                <w:color w:val="auto"/>
                <w:szCs w:val="21"/>
              </w:rPr>
              <w:t>□不通过</w:t>
            </w:r>
          </w:p>
        </w:tc>
        <w:tc>
          <w:tcPr>
            <w:tcW w:w="1370"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见</w:t>
            </w:r>
            <w:r>
              <w:rPr>
                <w:rFonts w:ascii="宋体" w:hAnsi="宋体"/>
                <w:color w:val="auto"/>
                <w:szCs w:val="21"/>
              </w:rPr>
              <w:t>响应文件</w:t>
            </w:r>
          </w:p>
          <w:p>
            <w:pPr>
              <w:snapToGrid w:val="0"/>
              <w:ind w:left="-171"/>
              <w:jc w:val="center"/>
              <w:rPr>
                <w:rFonts w:ascii="宋体" w:hAnsi="宋体"/>
                <w:color w:val="auto"/>
                <w:szCs w:val="21"/>
              </w:rPr>
            </w:pPr>
            <w:r>
              <w:rPr>
                <w:rFonts w:ascii="宋体" w:hAnsi="宋体"/>
                <w:color w:val="auto"/>
                <w:szCs w:val="21"/>
              </w:rPr>
              <w:t>第</w:t>
            </w:r>
            <w:r>
              <w:rPr>
                <w:rFonts w:hint="eastAsia" w:ascii="宋体" w:hAnsi="宋体"/>
                <w:color w:val="auto"/>
                <w:szCs w:val="21"/>
              </w:rPr>
              <w:t>（）页</w:t>
            </w:r>
          </w:p>
        </w:tc>
      </w:tr>
      <w:tr>
        <w:tblPrEx>
          <w:tblCellMar>
            <w:top w:w="0" w:type="dxa"/>
            <w:left w:w="0" w:type="dxa"/>
            <w:bottom w:w="0" w:type="dxa"/>
            <w:right w:w="0" w:type="dxa"/>
          </w:tblCellMar>
        </w:tblPrEx>
        <w:trPr>
          <w:cantSplit/>
          <w:trHeight w:val="510" w:hRule="atLeast"/>
        </w:trPr>
        <w:tc>
          <w:tcPr>
            <w:tcW w:w="411" w:type="dxa"/>
            <w:vMerge w:val="continue"/>
            <w:tcBorders>
              <w:top w:val="nil"/>
              <w:left w:val="single" w:color="auto" w:sz="4" w:space="0"/>
              <w:bottom w:val="single" w:color="000000" w:sz="4" w:space="0"/>
              <w:right w:val="single" w:color="auto" w:sz="4" w:space="0"/>
            </w:tcBorders>
            <w:noWrap w:val="0"/>
            <w:vAlign w:val="center"/>
          </w:tcPr>
          <w:p>
            <w:pPr>
              <w:snapToGrid w:val="0"/>
              <w:jc w:val="center"/>
              <w:rPr>
                <w:rFonts w:hint="eastAsia" w:ascii="宋体" w:hAnsi="宋体"/>
                <w:color w:val="auto"/>
                <w:szCs w:val="21"/>
              </w:rPr>
            </w:pPr>
          </w:p>
        </w:tc>
        <w:tc>
          <w:tcPr>
            <w:tcW w:w="1574" w:type="dxa"/>
            <w:tcBorders>
              <w:top w:val="nil"/>
              <w:left w:val="nil"/>
              <w:bottom w:val="single" w:color="auto" w:sz="4" w:space="0"/>
              <w:right w:val="single" w:color="auto" w:sz="4" w:space="0"/>
            </w:tcBorders>
            <w:noWrap w:val="0"/>
            <w:vAlign w:val="center"/>
          </w:tcPr>
          <w:p>
            <w:pPr>
              <w:snapToGrid w:val="0"/>
              <w:ind w:left="40" w:leftChars="19"/>
              <w:jc w:val="center"/>
              <w:rPr>
                <w:rFonts w:hint="eastAsia" w:ascii="宋体" w:hAnsi="宋体"/>
                <w:color w:val="auto"/>
                <w:szCs w:val="21"/>
              </w:rPr>
            </w:pPr>
            <w:r>
              <w:rPr>
                <w:rFonts w:hint="default" w:ascii="宋体" w:hAnsi="宋体"/>
                <w:color w:val="auto"/>
                <w:szCs w:val="21"/>
              </w:rPr>
              <w:t>磋商</w:t>
            </w:r>
            <w:r>
              <w:rPr>
                <w:rFonts w:hint="eastAsia" w:ascii="宋体" w:hAnsi="宋体"/>
                <w:color w:val="auto"/>
                <w:szCs w:val="21"/>
              </w:rPr>
              <w:t>保证金</w:t>
            </w:r>
          </w:p>
        </w:tc>
        <w:tc>
          <w:tcPr>
            <w:tcW w:w="5528" w:type="dxa"/>
            <w:tcBorders>
              <w:top w:val="nil"/>
              <w:left w:val="nil"/>
              <w:bottom w:val="single" w:color="auto" w:sz="4" w:space="0"/>
              <w:right w:val="single" w:color="auto" w:sz="4" w:space="0"/>
            </w:tcBorders>
            <w:noWrap w:val="0"/>
            <w:vAlign w:val="center"/>
          </w:tcPr>
          <w:p>
            <w:pPr>
              <w:snapToGrid w:val="0"/>
              <w:ind w:left="40" w:leftChars="19"/>
              <w:jc w:val="left"/>
              <w:rPr>
                <w:rFonts w:ascii="宋体" w:hAnsi="宋体"/>
                <w:color w:val="auto"/>
                <w:szCs w:val="21"/>
              </w:rPr>
            </w:pPr>
            <w:r>
              <w:rPr>
                <w:rFonts w:hint="eastAsia" w:ascii="宋体" w:hAnsi="宋体"/>
                <w:color w:val="auto"/>
                <w:szCs w:val="21"/>
              </w:rPr>
              <w:t>人民币</w:t>
            </w:r>
            <w:r>
              <w:rPr>
                <w:rFonts w:hint="eastAsia" w:ascii="宋体" w:hAnsi="宋体"/>
                <w:color w:val="auto"/>
                <w:szCs w:val="21"/>
                <w:u w:val="single"/>
              </w:rPr>
              <w:t xml:space="preserve">     </w:t>
            </w:r>
            <w:r>
              <w:rPr>
                <w:rFonts w:hint="eastAsia" w:ascii="宋体" w:hAnsi="宋体"/>
                <w:color w:val="auto"/>
                <w:szCs w:val="21"/>
              </w:rPr>
              <w:t>元整（￥</w:t>
            </w:r>
            <w:r>
              <w:rPr>
                <w:rFonts w:hint="eastAsia" w:ascii="宋体" w:hAnsi="宋体"/>
                <w:color w:val="auto"/>
                <w:szCs w:val="21"/>
                <w:u w:val="single"/>
              </w:rPr>
              <w:t xml:space="preserve">     </w:t>
            </w:r>
            <w:r>
              <w:rPr>
                <w:rFonts w:hint="eastAsia" w:ascii="宋体" w:hAnsi="宋体"/>
                <w:color w:val="auto"/>
                <w:szCs w:val="21"/>
              </w:rPr>
              <w:t>元）</w:t>
            </w:r>
          </w:p>
        </w:tc>
        <w:tc>
          <w:tcPr>
            <w:tcW w:w="1307"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 xml:space="preserve">   □通过  </w:t>
            </w:r>
          </w:p>
          <w:p>
            <w:pPr>
              <w:snapToGrid w:val="0"/>
              <w:ind w:left="-171"/>
              <w:jc w:val="center"/>
              <w:rPr>
                <w:rFonts w:ascii="宋体" w:hAnsi="宋体"/>
                <w:color w:val="auto"/>
                <w:szCs w:val="21"/>
              </w:rPr>
            </w:pPr>
            <w:r>
              <w:rPr>
                <w:rFonts w:hint="eastAsia" w:ascii="宋体" w:hAnsi="宋体"/>
                <w:color w:val="auto"/>
                <w:szCs w:val="21"/>
              </w:rPr>
              <w:t>□不通过</w:t>
            </w:r>
          </w:p>
        </w:tc>
        <w:tc>
          <w:tcPr>
            <w:tcW w:w="1370"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见</w:t>
            </w:r>
            <w:r>
              <w:rPr>
                <w:rFonts w:ascii="宋体" w:hAnsi="宋体"/>
                <w:color w:val="auto"/>
                <w:szCs w:val="21"/>
              </w:rPr>
              <w:t>响应文件</w:t>
            </w:r>
          </w:p>
          <w:p>
            <w:pPr>
              <w:snapToGrid w:val="0"/>
              <w:ind w:left="-171"/>
              <w:jc w:val="center"/>
              <w:rPr>
                <w:rFonts w:hint="eastAsia" w:ascii="宋体" w:hAnsi="宋体"/>
                <w:color w:val="auto"/>
                <w:szCs w:val="21"/>
              </w:rPr>
            </w:pPr>
            <w:r>
              <w:rPr>
                <w:rFonts w:ascii="宋体" w:hAnsi="宋体"/>
                <w:color w:val="auto"/>
                <w:szCs w:val="21"/>
              </w:rPr>
              <w:t>第</w:t>
            </w:r>
            <w:r>
              <w:rPr>
                <w:rFonts w:hint="eastAsia" w:ascii="宋体" w:hAnsi="宋体"/>
                <w:color w:val="auto"/>
                <w:szCs w:val="21"/>
              </w:rPr>
              <w:t>（）页</w:t>
            </w:r>
          </w:p>
        </w:tc>
      </w:tr>
      <w:tr>
        <w:tblPrEx>
          <w:tblCellMar>
            <w:top w:w="0" w:type="dxa"/>
            <w:left w:w="0" w:type="dxa"/>
            <w:bottom w:w="0" w:type="dxa"/>
            <w:right w:w="0" w:type="dxa"/>
          </w:tblCellMar>
        </w:tblPrEx>
        <w:trPr>
          <w:cantSplit/>
          <w:trHeight w:val="3383" w:hRule="atLeast"/>
        </w:trPr>
        <w:tc>
          <w:tcPr>
            <w:tcW w:w="411" w:type="dxa"/>
            <w:vMerge w:val="continue"/>
            <w:tcBorders>
              <w:top w:val="nil"/>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Cs w:val="21"/>
              </w:rPr>
            </w:pPr>
          </w:p>
        </w:tc>
        <w:tc>
          <w:tcPr>
            <w:tcW w:w="1574" w:type="dxa"/>
            <w:tcBorders>
              <w:top w:val="single" w:color="auto" w:sz="4" w:space="0"/>
              <w:left w:val="nil"/>
              <w:bottom w:val="single" w:color="auto" w:sz="4" w:space="0"/>
              <w:right w:val="single" w:color="auto" w:sz="4" w:space="0"/>
            </w:tcBorders>
            <w:noWrap w:val="0"/>
            <w:vAlign w:val="center"/>
          </w:tcPr>
          <w:p>
            <w:pPr>
              <w:snapToGrid w:val="0"/>
              <w:ind w:left="40" w:leftChars="19"/>
              <w:jc w:val="center"/>
              <w:rPr>
                <w:rFonts w:hint="eastAsia" w:ascii="宋体" w:hAnsi="宋体"/>
                <w:color w:val="auto"/>
                <w:szCs w:val="21"/>
              </w:rPr>
            </w:pPr>
            <w:r>
              <w:rPr>
                <w:rFonts w:hint="eastAsia" w:ascii="宋体" w:hAnsi="宋体"/>
                <w:color w:val="auto"/>
                <w:szCs w:val="21"/>
              </w:rPr>
              <w:t>准入条件</w:t>
            </w:r>
          </w:p>
          <w:p>
            <w:pPr>
              <w:snapToGrid w:val="0"/>
              <w:ind w:left="40" w:leftChars="19"/>
              <w:jc w:val="center"/>
              <w:rPr>
                <w:rFonts w:hint="eastAsia" w:ascii="宋体" w:hAnsi="宋体"/>
                <w:color w:val="auto"/>
                <w:szCs w:val="21"/>
              </w:rPr>
            </w:pPr>
            <w:r>
              <w:rPr>
                <w:rFonts w:hint="eastAsia" w:ascii="宋体" w:hAnsi="宋体"/>
                <w:color w:val="auto"/>
                <w:szCs w:val="21"/>
              </w:rPr>
              <w:t>（资格条件证明文件）</w:t>
            </w:r>
          </w:p>
        </w:tc>
        <w:tc>
          <w:tcPr>
            <w:tcW w:w="5528" w:type="dxa"/>
            <w:tcBorders>
              <w:top w:val="nil"/>
              <w:left w:val="nil"/>
              <w:bottom w:val="single" w:color="auto" w:sz="4" w:space="0"/>
              <w:right w:val="single" w:color="auto" w:sz="4" w:space="0"/>
            </w:tcBorders>
            <w:noWrap w:val="0"/>
            <w:vAlign w:val="top"/>
          </w:tcPr>
          <w:p>
            <w:pPr>
              <w:snapToGrid w:val="0"/>
              <w:ind w:left="40" w:leftChars="19"/>
              <w:jc w:val="left"/>
              <w:rPr>
                <w:rFonts w:hint="eastAsia" w:ascii="宋体" w:hAnsi="宋体"/>
                <w:color w:val="auto"/>
                <w:szCs w:val="21"/>
              </w:rPr>
            </w:pPr>
            <w:r>
              <w:rPr>
                <w:rFonts w:hint="eastAsia" w:ascii="宋体" w:hAnsi="宋体"/>
                <w:color w:val="auto"/>
                <w:szCs w:val="21"/>
              </w:rPr>
              <w:t>1、具备《政府采购法》第二十二条规定的条件。</w:t>
            </w:r>
          </w:p>
          <w:p>
            <w:pPr>
              <w:snapToGrid w:val="0"/>
              <w:ind w:left="40" w:leftChars="19"/>
              <w:jc w:val="left"/>
              <w:rPr>
                <w:rFonts w:hint="eastAsia" w:ascii="宋体" w:hAnsi="宋体"/>
                <w:color w:val="auto"/>
                <w:szCs w:val="21"/>
                <w:lang w:eastAsia="zh-CN"/>
              </w:rPr>
            </w:pPr>
            <w:r>
              <w:rPr>
                <w:rFonts w:hint="eastAsia" w:ascii="宋体" w:hAnsi="宋体"/>
                <w:color w:val="auto"/>
                <w:szCs w:val="21"/>
              </w:rPr>
              <w:t>2、</w:t>
            </w:r>
            <w:r>
              <w:rPr>
                <w:rFonts w:hint="eastAsia" w:ascii="宋体" w:hAnsi="宋体"/>
                <w:color w:val="auto"/>
                <w:szCs w:val="21"/>
                <w:lang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供应商需提供相关证明资料）。</w:t>
            </w:r>
          </w:p>
          <w:p>
            <w:pPr>
              <w:snapToGrid w:val="0"/>
              <w:ind w:left="40" w:leftChars="19"/>
              <w:jc w:val="left"/>
              <w:rPr>
                <w:rFonts w:hint="eastAsia" w:ascii="宋体" w:hAnsi="宋体"/>
                <w:color w:val="auto"/>
                <w:szCs w:val="21"/>
                <w:lang w:val="en-US" w:eastAsia="zh-CN"/>
              </w:rPr>
            </w:pPr>
            <w:r>
              <w:rPr>
                <w:rFonts w:hint="eastAsia" w:ascii="宋体" w:hAnsi="宋体"/>
                <w:color w:val="auto"/>
                <w:szCs w:val="21"/>
                <w:lang w:eastAsia="zh-CN"/>
              </w:rPr>
              <w:t>3</w:t>
            </w:r>
            <w:r>
              <w:rPr>
                <w:rFonts w:hint="eastAsia" w:ascii="宋体" w:hAnsi="宋体"/>
                <w:color w:val="auto"/>
                <w:szCs w:val="21"/>
                <w:lang w:val="en-US" w:eastAsia="zh-CN"/>
              </w:rPr>
              <w:t>、具有每月250吨或以上食用油（含小包装）的库存规模，须提供经营场地的使用权证明和场地详细分布平面图（平面图须体现油罐的尺寸和位置），且油罐仓库必须在距离汕头市澄海区中心城区30公里内（提供油罐仓库到澄海中心城区的百度地图截图）。</w:t>
            </w:r>
          </w:p>
          <w:p>
            <w:pPr>
              <w:snapToGrid w:val="0"/>
              <w:ind w:left="40" w:leftChars="19"/>
              <w:jc w:val="left"/>
              <w:rPr>
                <w:rFonts w:hint="eastAsia" w:ascii="宋体" w:hAnsi="宋体"/>
                <w:color w:val="auto"/>
                <w:szCs w:val="21"/>
                <w:lang w:val="en-US" w:eastAsia="zh-CN"/>
              </w:rPr>
            </w:pPr>
            <w:r>
              <w:rPr>
                <w:rFonts w:hint="eastAsia" w:ascii="宋体" w:hAnsi="宋体"/>
                <w:color w:val="auto"/>
                <w:szCs w:val="21"/>
                <w:lang w:val="en-US" w:eastAsia="zh-CN"/>
              </w:rPr>
              <w:t>4、具有每日生产小包装食用油20吨以上的生产能力，须提供相关的证明材料或声明函。</w:t>
            </w:r>
          </w:p>
          <w:p>
            <w:pPr>
              <w:snapToGrid w:val="0"/>
              <w:ind w:left="40" w:leftChars="19"/>
              <w:jc w:val="left"/>
              <w:rPr>
                <w:rFonts w:hint="eastAsia" w:ascii="宋体" w:hAnsi="宋体"/>
                <w:color w:val="auto"/>
                <w:szCs w:val="21"/>
                <w:lang w:val="en-US" w:eastAsia="zh-CN"/>
              </w:rPr>
            </w:pPr>
            <w:r>
              <w:rPr>
                <w:rFonts w:hint="eastAsia" w:ascii="宋体" w:hAnsi="宋体"/>
                <w:color w:val="auto"/>
                <w:szCs w:val="21"/>
                <w:lang w:val="en-US" w:eastAsia="zh-CN"/>
              </w:rPr>
              <w:t>5、</w:t>
            </w:r>
            <w:r>
              <w:rPr>
                <w:rFonts w:hint="eastAsia" w:ascii="宋体" w:hAnsi="宋体"/>
                <w:color w:val="auto"/>
                <w:szCs w:val="21"/>
                <w:lang w:eastAsia="zh-CN"/>
              </w:rPr>
              <w:t>具有《食品生产许可证》或《食品经营许可证》。</w:t>
            </w:r>
          </w:p>
          <w:p>
            <w:pPr>
              <w:snapToGrid w:val="0"/>
              <w:ind w:left="40" w:leftChars="19"/>
              <w:jc w:val="left"/>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lang w:eastAsia="zh-CN"/>
              </w:rPr>
              <w:t>、本项目不接受联合体磋商。</w:t>
            </w:r>
          </w:p>
        </w:tc>
        <w:tc>
          <w:tcPr>
            <w:tcW w:w="1307"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 xml:space="preserve">   □通过  </w:t>
            </w:r>
          </w:p>
          <w:p>
            <w:pPr>
              <w:snapToGrid w:val="0"/>
              <w:ind w:left="-171"/>
              <w:jc w:val="center"/>
              <w:rPr>
                <w:rFonts w:ascii="宋体" w:hAnsi="宋体"/>
                <w:color w:val="auto"/>
                <w:szCs w:val="21"/>
              </w:rPr>
            </w:pPr>
            <w:r>
              <w:rPr>
                <w:rFonts w:hint="eastAsia" w:ascii="宋体" w:hAnsi="宋体"/>
                <w:color w:val="auto"/>
                <w:szCs w:val="21"/>
              </w:rPr>
              <w:t>□不通过</w:t>
            </w:r>
          </w:p>
        </w:tc>
        <w:tc>
          <w:tcPr>
            <w:tcW w:w="1370"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见</w:t>
            </w:r>
            <w:r>
              <w:rPr>
                <w:rFonts w:ascii="宋体" w:hAnsi="宋体"/>
                <w:color w:val="auto"/>
                <w:szCs w:val="21"/>
              </w:rPr>
              <w:t>响应文件</w:t>
            </w:r>
          </w:p>
          <w:p>
            <w:pPr>
              <w:snapToGrid w:val="0"/>
              <w:ind w:left="-171"/>
              <w:jc w:val="center"/>
              <w:rPr>
                <w:rFonts w:ascii="宋体" w:hAnsi="宋体"/>
                <w:color w:val="auto"/>
                <w:szCs w:val="21"/>
              </w:rPr>
            </w:pPr>
            <w:r>
              <w:rPr>
                <w:rFonts w:ascii="宋体" w:hAnsi="宋体"/>
                <w:color w:val="auto"/>
                <w:szCs w:val="21"/>
              </w:rPr>
              <w:t>第</w:t>
            </w:r>
            <w:r>
              <w:rPr>
                <w:rFonts w:hint="eastAsia" w:ascii="宋体" w:hAnsi="宋体"/>
                <w:color w:val="auto"/>
                <w:szCs w:val="21"/>
              </w:rPr>
              <w:t>（）页</w:t>
            </w:r>
          </w:p>
        </w:tc>
      </w:tr>
      <w:tr>
        <w:tblPrEx>
          <w:tblCellMar>
            <w:top w:w="0" w:type="dxa"/>
            <w:left w:w="0" w:type="dxa"/>
            <w:bottom w:w="0" w:type="dxa"/>
            <w:right w:w="0" w:type="dxa"/>
          </w:tblCellMar>
        </w:tblPrEx>
        <w:trPr>
          <w:cantSplit/>
          <w:trHeight w:val="426" w:hRule="atLeast"/>
        </w:trPr>
        <w:tc>
          <w:tcPr>
            <w:tcW w:w="411" w:type="dxa"/>
            <w:vMerge w:val="restart"/>
            <w:tcBorders>
              <w:top w:val="nil"/>
              <w:left w:val="single" w:color="auto" w:sz="4" w:space="0"/>
              <w:bottom w:val="single" w:color="000000" w:sz="4" w:space="0"/>
              <w:right w:val="single" w:color="auto" w:sz="4" w:space="0"/>
            </w:tcBorders>
            <w:noWrap w:val="0"/>
            <w:vAlign w:val="center"/>
          </w:tcPr>
          <w:p>
            <w:pPr>
              <w:snapToGrid w:val="0"/>
              <w:jc w:val="center"/>
              <w:rPr>
                <w:rFonts w:ascii="宋体" w:hAnsi="宋体"/>
                <w:color w:val="auto"/>
                <w:szCs w:val="21"/>
              </w:rPr>
            </w:pPr>
            <w:r>
              <w:rPr>
                <w:rFonts w:hint="eastAsia" w:ascii="宋体" w:hAnsi="宋体"/>
                <w:color w:val="auto"/>
                <w:szCs w:val="21"/>
              </w:rPr>
              <w:t>符合性审查</w:t>
            </w:r>
          </w:p>
        </w:tc>
        <w:tc>
          <w:tcPr>
            <w:tcW w:w="1574" w:type="dxa"/>
            <w:tcBorders>
              <w:top w:val="nil"/>
              <w:left w:val="single" w:color="auto" w:sz="4" w:space="0"/>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技术要求</w:t>
            </w:r>
          </w:p>
        </w:tc>
        <w:tc>
          <w:tcPr>
            <w:tcW w:w="5528" w:type="dxa"/>
            <w:tcBorders>
              <w:top w:val="nil"/>
              <w:left w:val="nil"/>
              <w:bottom w:val="single" w:color="auto" w:sz="4" w:space="0"/>
              <w:right w:val="single" w:color="auto" w:sz="4" w:space="0"/>
            </w:tcBorders>
            <w:noWrap w:val="0"/>
            <w:vAlign w:val="center"/>
          </w:tcPr>
          <w:p>
            <w:pPr>
              <w:tabs>
                <w:tab w:val="left" w:pos="2880"/>
              </w:tabs>
              <w:snapToGrid w:val="0"/>
              <w:ind w:left="40" w:leftChars="19"/>
              <w:jc w:val="left"/>
              <w:rPr>
                <w:rFonts w:hint="eastAsia" w:ascii="宋体" w:hAnsi="宋体"/>
                <w:color w:val="auto"/>
                <w:szCs w:val="21"/>
              </w:rPr>
            </w:pPr>
            <w:r>
              <w:rPr>
                <w:rFonts w:hint="eastAsia" w:ascii="宋体" w:hAnsi="宋体"/>
                <w:color w:val="auto"/>
                <w:szCs w:val="21"/>
              </w:rPr>
              <w:t>实质性响应磋商文件的技术要求</w:t>
            </w:r>
          </w:p>
        </w:tc>
        <w:tc>
          <w:tcPr>
            <w:tcW w:w="1307"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 xml:space="preserve">   □通过  </w:t>
            </w:r>
          </w:p>
          <w:p>
            <w:pPr>
              <w:snapToGrid w:val="0"/>
              <w:ind w:left="-171"/>
              <w:jc w:val="center"/>
              <w:rPr>
                <w:rFonts w:ascii="宋体" w:hAnsi="宋体"/>
                <w:color w:val="auto"/>
                <w:szCs w:val="21"/>
              </w:rPr>
            </w:pPr>
            <w:r>
              <w:rPr>
                <w:rFonts w:hint="eastAsia" w:ascii="宋体" w:hAnsi="宋体"/>
                <w:color w:val="auto"/>
                <w:szCs w:val="21"/>
              </w:rPr>
              <w:t>□不通过</w:t>
            </w:r>
          </w:p>
        </w:tc>
        <w:tc>
          <w:tcPr>
            <w:tcW w:w="1370"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见</w:t>
            </w:r>
            <w:r>
              <w:rPr>
                <w:rFonts w:ascii="宋体" w:hAnsi="宋体"/>
                <w:color w:val="auto"/>
                <w:szCs w:val="21"/>
              </w:rPr>
              <w:t>响应文件</w:t>
            </w:r>
          </w:p>
          <w:p>
            <w:pPr>
              <w:snapToGrid w:val="0"/>
              <w:ind w:left="-171"/>
              <w:jc w:val="center"/>
              <w:rPr>
                <w:rFonts w:ascii="宋体" w:hAnsi="宋体"/>
                <w:color w:val="auto"/>
                <w:szCs w:val="21"/>
              </w:rPr>
            </w:pPr>
            <w:r>
              <w:rPr>
                <w:rFonts w:ascii="宋体" w:hAnsi="宋体"/>
                <w:color w:val="auto"/>
                <w:szCs w:val="21"/>
              </w:rPr>
              <w:t>第</w:t>
            </w:r>
            <w:r>
              <w:rPr>
                <w:rFonts w:hint="eastAsia" w:ascii="宋体" w:hAnsi="宋体"/>
                <w:color w:val="auto"/>
                <w:szCs w:val="21"/>
              </w:rPr>
              <w:t>（）页</w:t>
            </w:r>
          </w:p>
        </w:tc>
      </w:tr>
      <w:tr>
        <w:tblPrEx>
          <w:tblCellMar>
            <w:top w:w="0" w:type="dxa"/>
            <w:left w:w="0" w:type="dxa"/>
            <w:bottom w:w="0" w:type="dxa"/>
            <w:right w:w="0" w:type="dxa"/>
          </w:tblCellMar>
        </w:tblPrEx>
        <w:trPr>
          <w:cantSplit/>
          <w:trHeight w:val="416" w:hRule="atLeast"/>
        </w:trPr>
        <w:tc>
          <w:tcPr>
            <w:tcW w:w="411" w:type="dxa"/>
            <w:vMerge w:val="continue"/>
            <w:tcBorders>
              <w:top w:val="nil"/>
              <w:left w:val="single" w:color="auto" w:sz="4" w:space="0"/>
              <w:bottom w:val="single" w:color="000000" w:sz="4" w:space="0"/>
              <w:right w:val="single" w:color="auto" w:sz="4" w:space="0"/>
            </w:tcBorders>
            <w:noWrap w:val="0"/>
            <w:vAlign w:val="center"/>
          </w:tcPr>
          <w:p>
            <w:pPr>
              <w:snapToGrid w:val="0"/>
              <w:ind w:left="-171"/>
              <w:jc w:val="center"/>
              <w:rPr>
                <w:rFonts w:ascii="宋体" w:hAnsi="宋体"/>
                <w:color w:val="auto"/>
                <w:szCs w:val="21"/>
              </w:rPr>
            </w:pPr>
          </w:p>
        </w:tc>
        <w:tc>
          <w:tcPr>
            <w:tcW w:w="1574" w:type="dxa"/>
            <w:tcBorders>
              <w:top w:val="single" w:color="auto" w:sz="4" w:space="0"/>
              <w:left w:val="nil"/>
              <w:bottom w:val="single" w:color="auto" w:sz="4" w:space="0"/>
              <w:right w:val="single" w:color="auto" w:sz="4" w:space="0"/>
            </w:tcBorders>
            <w:noWrap w:val="0"/>
            <w:vAlign w:val="center"/>
          </w:tcPr>
          <w:p>
            <w:pPr>
              <w:snapToGrid w:val="0"/>
              <w:ind w:left="-171"/>
              <w:jc w:val="center"/>
              <w:rPr>
                <w:rFonts w:ascii="宋体" w:hAnsi="宋体"/>
                <w:color w:val="auto"/>
                <w:szCs w:val="21"/>
              </w:rPr>
            </w:pPr>
            <w:r>
              <w:rPr>
                <w:rFonts w:hint="eastAsia" w:ascii="宋体" w:hAnsi="宋体"/>
                <w:color w:val="auto"/>
                <w:szCs w:val="21"/>
              </w:rPr>
              <w:t>商务要求</w:t>
            </w:r>
          </w:p>
        </w:tc>
        <w:tc>
          <w:tcPr>
            <w:tcW w:w="5528" w:type="dxa"/>
            <w:tcBorders>
              <w:top w:val="nil"/>
              <w:left w:val="nil"/>
              <w:bottom w:val="single" w:color="auto" w:sz="4" w:space="0"/>
              <w:right w:val="single" w:color="auto" w:sz="4" w:space="0"/>
            </w:tcBorders>
            <w:noWrap w:val="0"/>
            <w:vAlign w:val="center"/>
          </w:tcPr>
          <w:p>
            <w:pPr>
              <w:tabs>
                <w:tab w:val="left" w:pos="2880"/>
              </w:tabs>
              <w:snapToGrid w:val="0"/>
              <w:ind w:left="40" w:leftChars="19"/>
              <w:jc w:val="left"/>
              <w:rPr>
                <w:rFonts w:ascii="宋体" w:hAnsi="宋体"/>
                <w:color w:val="auto"/>
                <w:szCs w:val="21"/>
              </w:rPr>
            </w:pPr>
            <w:r>
              <w:rPr>
                <w:rFonts w:hint="eastAsia" w:ascii="宋体" w:hAnsi="宋体"/>
                <w:color w:val="auto"/>
                <w:szCs w:val="21"/>
              </w:rPr>
              <w:t>实质性响应磋商文件的商务要求</w:t>
            </w:r>
          </w:p>
        </w:tc>
        <w:tc>
          <w:tcPr>
            <w:tcW w:w="1307"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 xml:space="preserve">   □通过  </w:t>
            </w:r>
          </w:p>
          <w:p>
            <w:pPr>
              <w:snapToGrid w:val="0"/>
              <w:ind w:left="-171"/>
              <w:jc w:val="center"/>
              <w:rPr>
                <w:rFonts w:ascii="宋体" w:hAnsi="宋体"/>
                <w:color w:val="auto"/>
                <w:szCs w:val="21"/>
              </w:rPr>
            </w:pPr>
            <w:r>
              <w:rPr>
                <w:rFonts w:hint="eastAsia" w:ascii="宋体" w:hAnsi="宋体"/>
                <w:color w:val="auto"/>
                <w:szCs w:val="21"/>
              </w:rPr>
              <w:t>□不通过</w:t>
            </w:r>
          </w:p>
        </w:tc>
        <w:tc>
          <w:tcPr>
            <w:tcW w:w="1370"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见</w:t>
            </w:r>
            <w:r>
              <w:rPr>
                <w:rFonts w:ascii="宋体" w:hAnsi="宋体"/>
                <w:color w:val="auto"/>
                <w:szCs w:val="21"/>
              </w:rPr>
              <w:t>响应文件</w:t>
            </w:r>
          </w:p>
          <w:p>
            <w:pPr>
              <w:snapToGrid w:val="0"/>
              <w:ind w:left="-171"/>
              <w:jc w:val="center"/>
              <w:rPr>
                <w:rFonts w:hint="eastAsia" w:ascii="宋体" w:hAnsi="宋体"/>
                <w:color w:val="auto"/>
                <w:szCs w:val="21"/>
              </w:rPr>
            </w:pPr>
            <w:r>
              <w:rPr>
                <w:rFonts w:ascii="宋体" w:hAnsi="宋体"/>
                <w:color w:val="auto"/>
                <w:szCs w:val="21"/>
              </w:rPr>
              <w:t>第</w:t>
            </w:r>
            <w:r>
              <w:rPr>
                <w:rFonts w:hint="eastAsia" w:ascii="宋体" w:hAnsi="宋体"/>
                <w:color w:val="auto"/>
                <w:szCs w:val="21"/>
              </w:rPr>
              <w:t>（）页</w:t>
            </w:r>
          </w:p>
        </w:tc>
      </w:tr>
      <w:tr>
        <w:tblPrEx>
          <w:tblCellMar>
            <w:top w:w="0" w:type="dxa"/>
            <w:left w:w="0" w:type="dxa"/>
            <w:bottom w:w="0" w:type="dxa"/>
            <w:right w:w="0" w:type="dxa"/>
          </w:tblCellMar>
        </w:tblPrEx>
        <w:trPr>
          <w:cantSplit/>
          <w:trHeight w:val="305" w:hRule="atLeast"/>
        </w:trPr>
        <w:tc>
          <w:tcPr>
            <w:tcW w:w="411" w:type="dxa"/>
            <w:vMerge w:val="continue"/>
            <w:tcBorders>
              <w:top w:val="nil"/>
              <w:left w:val="single" w:color="auto" w:sz="4" w:space="0"/>
              <w:bottom w:val="single" w:color="000000" w:sz="4" w:space="0"/>
              <w:right w:val="single" w:color="auto" w:sz="4" w:space="0"/>
            </w:tcBorders>
            <w:noWrap w:val="0"/>
            <w:vAlign w:val="center"/>
          </w:tcPr>
          <w:p>
            <w:pPr>
              <w:snapToGrid w:val="0"/>
              <w:ind w:left="-171"/>
              <w:jc w:val="center"/>
              <w:rPr>
                <w:rFonts w:ascii="宋体" w:hAnsi="宋体"/>
                <w:color w:val="auto"/>
                <w:szCs w:val="21"/>
              </w:rPr>
            </w:pPr>
          </w:p>
        </w:tc>
        <w:tc>
          <w:tcPr>
            <w:tcW w:w="1574" w:type="dxa"/>
            <w:tcBorders>
              <w:top w:val="nil"/>
              <w:left w:val="nil"/>
              <w:bottom w:val="single" w:color="auto" w:sz="4" w:space="0"/>
              <w:right w:val="single" w:color="auto" w:sz="4" w:space="0"/>
            </w:tcBorders>
            <w:noWrap w:val="0"/>
            <w:vAlign w:val="center"/>
          </w:tcPr>
          <w:p>
            <w:pPr>
              <w:snapToGrid w:val="0"/>
              <w:ind w:left="-171"/>
              <w:jc w:val="center"/>
              <w:rPr>
                <w:rFonts w:ascii="宋体" w:hAnsi="宋体"/>
                <w:color w:val="auto"/>
                <w:szCs w:val="21"/>
              </w:rPr>
            </w:pPr>
            <w:r>
              <w:rPr>
                <w:rFonts w:hint="eastAsia" w:ascii="宋体" w:hAnsi="宋体"/>
                <w:color w:val="auto"/>
                <w:szCs w:val="21"/>
              </w:rPr>
              <w:t>其它</w:t>
            </w:r>
          </w:p>
        </w:tc>
        <w:tc>
          <w:tcPr>
            <w:tcW w:w="5528" w:type="dxa"/>
            <w:tcBorders>
              <w:top w:val="nil"/>
              <w:left w:val="nil"/>
              <w:bottom w:val="single" w:color="auto" w:sz="4" w:space="0"/>
              <w:right w:val="single" w:color="auto" w:sz="4" w:space="0"/>
            </w:tcBorders>
            <w:noWrap w:val="0"/>
            <w:vAlign w:val="center"/>
          </w:tcPr>
          <w:p>
            <w:pPr>
              <w:tabs>
                <w:tab w:val="left" w:pos="2880"/>
              </w:tabs>
              <w:snapToGrid w:val="0"/>
              <w:ind w:left="40" w:leftChars="19"/>
              <w:jc w:val="left"/>
              <w:rPr>
                <w:rFonts w:ascii="宋体" w:hAnsi="宋体"/>
                <w:color w:val="auto"/>
                <w:szCs w:val="21"/>
              </w:rPr>
            </w:pPr>
            <w:r>
              <w:rPr>
                <w:rFonts w:hint="eastAsia" w:ascii="宋体" w:hAnsi="宋体"/>
                <w:color w:val="auto"/>
                <w:szCs w:val="21"/>
              </w:rPr>
              <w:t>实质性响应磋商文件中规定的其它情况</w:t>
            </w:r>
          </w:p>
        </w:tc>
        <w:tc>
          <w:tcPr>
            <w:tcW w:w="1307"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 xml:space="preserve">   □通过  </w:t>
            </w:r>
          </w:p>
          <w:p>
            <w:pPr>
              <w:snapToGrid w:val="0"/>
              <w:ind w:left="-171"/>
              <w:jc w:val="center"/>
              <w:rPr>
                <w:rFonts w:ascii="宋体" w:hAnsi="宋体"/>
                <w:color w:val="auto"/>
                <w:szCs w:val="21"/>
              </w:rPr>
            </w:pPr>
            <w:r>
              <w:rPr>
                <w:rFonts w:hint="eastAsia" w:ascii="宋体" w:hAnsi="宋体"/>
                <w:color w:val="auto"/>
                <w:szCs w:val="21"/>
              </w:rPr>
              <w:t>□不通过</w:t>
            </w:r>
          </w:p>
        </w:tc>
        <w:tc>
          <w:tcPr>
            <w:tcW w:w="1370" w:type="dxa"/>
            <w:tcBorders>
              <w:top w:val="nil"/>
              <w:left w:val="nil"/>
              <w:bottom w:val="single" w:color="auto" w:sz="4" w:space="0"/>
              <w:right w:val="single" w:color="auto" w:sz="4" w:space="0"/>
            </w:tcBorders>
            <w:noWrap w:val="0"/>
            <w:vAlign w:val="center"/>
          </w:tcPr>
          <w:p>
            <w:pPr>
              <w:snapToGrid w:val="0"/>
              <w:ind w:left="-171"/>
              <w:jc w:val="center"/>
              <w:rPr>
                <w:rFonts w:hint="eastAsia" w:ascii="宋体" w:hAnsi="宋体"/>
                <w:color w:val="auto"/>
                <w:szCs w:val="21"/>
              </w:rPr>
            </w:pPr>
            <w:r>
              <w:rPr>
                <w:rFonts w:hint="eastAsia" w:ascii="宋体" w:hAnsi="宋体"/>
                <w:color w:val="auto"/>
                <w:szCs w:val="21"/>
              </w:rPr>
              <w:t>见</w:t>
            </w:r>
            <w:r>
              <w:rPr>
                <w:rFonts w:ascii="宋体" w:hAnsi="宋体"/>
                <w:color w:val="auto"/>
                <w:szCs w:val="21"/>
              </w:rPr>
              <w:t>响应文件</w:t>
            </w:r>
          </w:p>
          <w:p>
            <w:pPr>
              <w:snapToGrid w:val="0"/>
              <w:ind w:left="-170" w:leftChars="-81" w:firstLine="420" w:firstLineChars="200"/>
              <w:rPr>
                <w:rFonts w:ascii="宋体" w:hAnsi="宋体"/>
                <w:color w:val="auto"/>
                <w:szCs w:val="21"/>
              </w:rPr>
            </w:pPr>
            <w:r>
              <w:rPr>
                <w:rFonts w:ascii="宋体" w:hAnsi="宋体"/>
                <w:color w:val="auto"/>
                <w:szCs w:val="21"/>
              </w:rPr>
              <w:t>第</w:t>
            </w:r>
            <w:r>
              <w:rPr>
                <w:rFonts w:hint="eastAsia" w:ascii="宋体" w:hAnsi="宋体"/>
                <w:color w:val="auto"/>
                <w:szCs w:val="21"/>
              </w:rPr>
              <w:t>（）页</w:t>
            </w:r>
          </w:p>
        </w:tc>
      </w:tr>
      <w:bookmarkEnd w:id="7"/>
      <w:bookmarkEnd w:id="8"/>
      <w:bookmarkEnd w:id="9"/>
      <w:bookmarkEnd w:id="10"/>
    </w:tbl>
    <w:p>
      <w:pPr>
        <w:pStyle w:val="4"/>
        <w:spacing w:after="0" w:line="260" w:lineRule="exact"/>
        <w:rPr>
          <w:rFonts w:hint="eastAsia" w:ascii="宋体" w:hAnsi="宋体"/>
          <w:color w:val="auto"/>
          <w:sz w:val="21"/>
          <w:szCs w:val="21"/>
        </w:rPr>
      </w:pPr>
    </w:p>
    <w:p>
      <w:pPr>
        <w:pStyle w:val="4"/>
        <w:spacing w:after="0" w:line="260" w:lineRule="exact"/>
        <w:rPr>
          <w:rFonts w:hint="eastAsia" w:ascii="宋体" w:hAnsi="宋体"/>
          <w:color w:val="auto"/>
          <w:sz w:val="21"/>
          <w:szCs w:val="21"/>
        </w:rPr>
      </w:pPr>
      <w:r>
        <w:rPr>
          <w:rFonts w:hint="eastAsia" w:ascii="宋体" w:hAnsi="宋体"/>
          <w:color w:val="auto"/>
          <w:sz w:val="21"/>
          <w:szCs w:val="21"/>
        </w:rPr>
        <w:t>注：以上材料将作为供应商合格性和有效性审核的重要内容之一，供应商必须严格按照其内容及序列要求在响应文件中对应如实提供，对缺漏和不符合项将会直接导致无效磋商！在对应的□打“√”。</w:t>
      </w:r>
    </w:p>
    <w:p>
      <w:pPr>
        <w:tabs>
          <w:tab w:val="left" w:pos="676"/>
          <w:tab w:val="left" w:pos="2330"/>
          <w:tab w:val="left" w:pos="9230"/>
        </w:tabs>
        <w:autoSpaceDE w:val="0"/>
        <w:autoSpaceDN w:val="0"/>
        <w:adjustRightInd w:val="0"/>
        <w:spacing w:line="260" w:lineRule="exact"/>
        <w:jc w:val="both"/>
        <w:rPr>
          <w:rFonts w:hint="eastAsia" w:ascii="宋体" w:hAnsi="宋体"/>
          <w:color w:val="auto"/>
          <w:szCs w:val="21"/>
        </w:rPr>
      </w:pPr>
    </w:p>
    <w:p>
      <w:pPr>
        <w:tabs>
          <w:tab w:val="left" w:pos="676"/>
          <w:tab w:val="left" w:pos="2330"/>
          <w:tab w:val="left" w:pos="9230"/>
        </w:tabs>
        <w:autoSpaceDE w:val="0"/>
        <w:autoSpaceDN w:val="0"/>
        <w:adjustRightInd w:val="0"/>
        <w:spacing w:line="260" w:lineRule="exact"/>
        <w:jc w:val="both"/>
        <w:rPr>
          <w:rFonts w:hint="eastAsia" w:ascii="宋体" w:hAnsi="宋体"/>
          <w:color w:val="auto"/>
          <w:szCs w:val="21"/>
        </w:rPr>
      </w:pPr>
    </w:p>
    <w:p>
      <w:pPr>
        <w:tabs>
          <w:tab w:val="left" w:pos="676"/>
          <w:tab w:val="left" w:pos="2330"/>
          <w:tab w:val="left" w:pos="9230"/>
        </w:tabs>
        <w:autoSpaceDE w:val="0"/>
        <w:autoSpaceDN w:val="0"/>
        <w:adjustRightInd w:val="0"/>
        <w:spacing w:line="260" w:lineRule="exact"/>
        <w:jc w:val="both"/>
        <w:rPr>
          <w:rFonts w:ascii="宋体" w:hAnsi="宋体"/>
          <w:color w:val="auto"/>
          <w:szCs w:val="21"/>
        </w:rPr>
      </w:pPr>
      <w:r>
        <w:rPr>
          <w:rFonts w:hint="eastAsia" w:ascii="宋体" w:hAnsi="宋体"/>
          <w:color w:val="auto"/>
          <w:szCs w:val="21"/>
        </w:rPr>
        <w:t>供应商（公章）：</w:t>
      </w:r>
    </w:p>
    <w:p>
      <w:pPr>
        <w:tabs>
          <w:tab w:val="left" w:pos="676"/>
          <w:tab w:val="left" w:pos="2330"/>
          <w:tab w:val="left" w:pos="9230"/>
        </w:tabs>
        <w:autoSpaceDE w:val="0"/>
        <w:autoSpaceDN w:val="0"/>
        <w:adjustRightInd w:val="0"/>
        <w:spacing w:line="260" w:lineRule="exact"/>
        <w:jc w:val="both"/>
        <w:rPr>
          <w:rFonts w:hint="eastAsia" w:ascii="宋体" w:hAnsi="宋体"/>
          <w:color w:val="auto"/>
          <w:szCs w:val="21"/>
        </w:rPr>
      </w:pPr>
      <w:r>
        <w:rPr>
          <w:rFonts w:hint="eastAsia" w:ascii="宋体" w:hAnsi="宋体"/>
          <w:color w:val="auto"/>
          <w:szCs w:val="21"/>
        </w:rPr>
        <w:t>授权代表（签名或盖章）：</w:t>
      </w:r>
    </w:p>
    <w:p>
      <w:pPr>
        <w:tabs>
          <w:tab w:val="left" w:pos="676"/>
          <w:tab w:val="left" w:pos="2330"/>
          <w:tab w:val="left" w:pos="9230"/>
        </w:tabs>
        <w:autoSpaceDE w:val="0"/>
        <w:autoSpaceDN w:val="0"/>
        <w:adjustRightInd w:val="0"/>
        <w:spacing w:line="260" w:lineRule="exact"/>
        <w:jc w:val="both"/>
        <w:rPr>
          <w:rFonts w:hint="eastAsia" w:ascii="宋体" w:hAnsi="宋体"/>
          <w:color w:val="auto"/>
          <w:szCs w:val="21"/>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pPr>
        <w:spacing w:line="360" w:lineRule="auto"/>
        <w:jc w:val="center"/>
        <w:rPr>
          <w:rFonts w:hint="eastAsia" w:hAnsi="宋体"/>
          <w:b/>
          <w:color w:val="auto"/>
          <w:sz w:val="32"/>
        </w:rPr>
      </w:pPr>
      <w:r>
        <w:rPr>
          <w:rFonts w:hAnsi="宋体"/>
          <w:color w:val="auto"/>
        </w:rPr>
        <w:br w:type="page"/>
      </w:r>
      <w:r>
        <w:rPr>
          <w:rFonts w:hint="eastAsia" w:ascii="宋体" w:hAnsi="宋体"/>
          <w:b/>
          <w:color w:val="auto"/>
          <w:sz w:val="32"/>
          <w:szCs w:val="32"/>
        </w:rPr>
        <w:t>二、投 标 函</w:t>
      </w:r>
    </w:p>
    <w:p>
      <w:pPr>
        <w:spacing w:line="480" w:lineRule="exact"/>
        <w:rPr>
          <w:rFonts w:hint="eastAsia" w:ascii="宋体" w:hAnsi="宋体"/>
          <w:color w:val="auto"/>
        </w:rPr>
      </w:pPr>
      <w:r>
        <w:rPr>
          <w:rFonts w:hint="eastAsia" w:ascii="宋体" w:hAnsi="宋体"/>
          <w:color w:val="auto"/>
        </w:rPr>
        <w:t>致:汕头市澄海区粮食收储中心和广东恒胜建设监理有限公司</w:t>
      </w:r>
    </w:p>
    <w:p>
      <w:pPr>
        <w:spacing w:line="480" w:lineRule="exact"/>
        <w:rPr>
          <w:rFonts w:hint="eastAsia" w:ascii="宋体" w:hAnsi="宋体"/>
          <w:color w:val="auto"/>
        </w:rPr>
      </w:pPr>
      <w:r>
        <w:rPr>
          <w:rFonts w:hint="eastAsia" w:ascii="宋体" w:hAnsi="宋体"/>
          <w:color w:val="auto"/>
        </w:rPr>
        <w:t xml:space="preserve">     我方确认收到贵方提供的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hint="eastAsia" w:ascii="宋体" w:hAnsi="宋体"/>
          <w:color w:val="auto"/>
        </w:rPr>
        <w:t>的磋商文件的全部内容，我方：</w:t>
      </w:r>
      <w:r>
        <w:rPr>
          <w:rFonts w:hint="eastAsia" w:ascii="宋体" w:hAnsi="宋体"/>
          <w:color w:val="auto"/>
          <w:u w:val="single"/>
        </w:rPr>
        <w:t xml:space="preserve"> (供应商名称)</w:t>
      </w:r>
      <w:r>
        <w:rPr>
          <w:rFonts w:hint="eastAsia" w:ascii="宋体" w:hAnsi="宋体"/>
          <w:color w:val="auto"/>
        </w:rPr>
        <w:t>作为磋商供应商正式授权</w:t>
      </w:r>
      <w:r>
        <w:rPr>
          <w:rFonts w:hint="eastAsia" w:ascii="宋体" w:hAnsi="宋体"/>
          <w:color w:val="auto"/>
          <w:u w:val="single"/>
        </w:rPr>
        <w:t xml:space="preserve">                          </w:t>
      </w:r>
      <w:r>
        <w:rPr>
          <w:rFonts w:hint="eastAsia" w:ascii="宋体" w:hAnsi="宋体"/>
          <w:color w:val="auto"/>
        </w:rPr>
        <w:t>(授权代表全名, 职务)代表我方进行有关本磋商的一切事宜。</w:t>
      </w:r>
    </w:p>
    <w:p>
      <w:pPr>
        <w:spacing w:line="480" w:lineRule="exact"/>
        <w:rPr>
          <w:rFonts w:hint="eastAsia" w:ascii="宋体" w:hAnsi="宋体"/>
          <w:color w:val="auto"/>
        </w:rPr>
      </w:pPr>
      <w:r>
        <w:rPr>
          <w:rFonts w:hint="eastAsia" w:ascii="宋体" w:hAnsi="宋体"/>
          <w:color w:val="auto"/>
        </w:rPr>
        <w:t xml:space="preserve">    在此提交的响应文件, 正本一份, 副本三份，响应文件包括如下等内容:</w:t>
      </w:r>
    </w:p>
    <w:p>
      <w:pPr>
        <w:pStyle w:val="5"/>
        <w:spacing w:line="480" w:lineRule="exact"/>
        <w:rPr>
          <w:rFonts w:hint="eastAsia" w:hAnsi="宋体"/>
          <w:color w:val="auto"/>
        </w:rPr>
      </w:pPr>
      <w:r>
        <w:rPr>
          <w:rFonts w:hint="eastAsia" w:hAnsi="宋体"/>
          <w:color w:val="auto"/>
        </w:rPr>
        <w:t>一、 响应文件第一部分</w:t>
      </w:r>
    </w:p>
    <w:p>
      <w:pPr>
        <w:pStyle w:val="5"/>
        <w:spacing w:line="480" w:lineRule="exact"/>
        <w:rPr>
          <w:rFonts w:hint="eastAsia" w:hAnsi="宋体"/>
          <w:color w:val="auto"/>
          <w:lang w:eastAsia="zh-CN"/>
        </w:rPr>
      </w:pPr>
      <w:r>
        <w:rPr>
          <w:rFonts w:hint="eastAsia" w:hAnsi="宋体"/>
          <w:color w:val="auto"/>
        </w:rPr>
        <w:t>（一）</w:t>
      </w:r>
      <w:r>
        <w:rPr>
          <w:rFonts w:hint="eastAsia" w:hAnsi="宋体"/>
          <w:color w:val="auto"/>
          <w:lang w:eastAsia="zh-CN"/>
        </w:rPr>
        <w:t>投标函</w:t>
      </w:r>
    </w:p>
    <w:p>
      <w:pPr>
        <w:pStyle w:val="5"/>
        <w:spacing w:line="480" w:lineRule="exact"/>
        <w:rPr>
          <w:rFonts w:hint="eastAsia" w:hAnsi="宋体"/>
          <w:color w:val="auto"/>
        </w:rPr>
      </w:pPr>
      <w:r>
        <w:rPr>
          <w:rFonts w:hint="eastAsia" w:hAnsi="宋体"/>
          <w:color w:val="auto"/>
        </w:rPr>
        <w:t>（二）法定代表人/负责人证明书</w:t>
      </w:r>
    </w:p>
    <w:p>
      <w:pPr>
        <w:pStyle w:val="5"/>
        <w:spacing w:line="480" w:lineRule="exact"/>
        <w:rPr>
          <w:rFonts w:hint="eastAsia" w:hAnsi="宋体"/>
          <w:color w:val="auto"/>
        </w:rPr>
      </w:pPr>
      <w:r>
        <w:rPr>
          <w:rFonts w:hint="eastAsia" w:hAnsi="宋体"/>
          <w:color w:val="auto"/>
        </w:rPr>
        <w:t>（三）法定代表人/负责人授权委托书</w:t>
      </w:r>
    </w:p>
    <w:p>
      <w:pPr>
        <w:pStyle w:val="5"/>
        <w:spacing w:line="480" w:lineRule="exact"/>
        <w:rPr>
          <w:rFonts w:hint="eastAsia" w:hAnsi="宋体"/>
          <w:color w:val="auto"/>
        </w:rPr>
      </w:pPr>
      <w:r>
        <w:rPr>
          <w:rFonts w:hint="eastAsia" w:hAnsi="宋体"/>
          <w:color w:val="auto"/>
        </w:rPr>
        <w:t>（四）资格证明文件</w:t>
      </w:r>
    </w:p>
    <w:p>
      <w:pPr>
        <w:pStyle w:val="5"/>
        <w:spacing w:line="480" w:lineRule="exact"/>
        <w:rPr>
          <w:rFonts w:hint="eastAsia" w:hAnsi="宋体"/>
          <w:b/>
          <w:color w:val="auto"/>
        </w:rPr>
      </w:pPr>
      <w:r>
        <w:rPr>
          <w:rFonts w:hint="eastAsia" w:hAnsi="宋体"/>
          <w:color w:val="auto"/>
        </w:rPr>
        <w:t>（五）磋商保证金金额为（注明币种及金额大、小写）：</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u w:val="single"/>
        </w:rPr>
        <w:t xml:space="preserve">                           </w:t>
      </w:r>
    </w:p>
    <w:p>
      <w:pPr>
        <w:pStyle w:val="5"/>
        <w:spacing w:line="480" w:lineRule="exact"/>
        <w:rPr>
          <w:rFonts w:hint="eastAsia" w:hAnsi="宋体"/>
          <w:color w:val="auto"/>
        </w:rPr>
      </w:pPr>
      <w:r>
        <w:rPr>
          <w:rFonts w:hint="eastAsia" w:hAnsi="宋体"/>
          <w:color w:val="auto"/>
        </w:rPr>
        <w:t>（六）商务响应表</w:t>
      </w:r>
    </w:p>
    <w:p>
      <w:pPr>
        <w:pStyle w:val="5"/>
        <w:spacing w:line="480" w:lineRule="exact"/>
        <w:rPr>
          <w:rFonts w:hint="eastAsia" w:hAnsi="宋体"/>
          <w:color w:val="auto"/>
        </w:rPr>
      </w:pPr>
      <w:r>
        <w:rPr>
          <w:rFonts w:hint="eastAsia" w:hAnsi="宋体"/>
          <w:color w:val="auto"/>
        </w:rPr>
        <w:t>（七）按磋商文件供应商须知的要求提供的响应文件格式的其它有关文件</w:t>
      </w:r>
    </w:p>
    <w:p>
      <w:pPr>
        <w:pStyle w:val="5"/>
        <w:spacing w:line="480" w:lineRule="exact"/>
        <w:rPr>
          <w:rFonts w:hint="eastAsia" w:hAnsi="宋体"/>
          <w:color w:val="auto"/>
        </w:rPr>
      </w:pPr>
      <w:r>
        <w:rPr>
          <w:rFonts w:hint="eastAsia" w:hAnsi="宋体"/>
          <w:color w:val="auto"/>
          <w:lang w:eastAsia="zh-CN"/>
        </w:rPr>
        <w:t>二</w:t>
      </w:r>
      <w:r>
        <w:rPr>
          <w:rFonts w:hint="eastAsia" w:hAnsi="宋体"/>
          <w:color w:val="auto"/>
        </w:rPr>
        <w:t>、 响应文件第</w:t>
      </w:r>
      <w:r>
        <w:rPr>
          <w:rFonts w:hint="eastAsia" w:hAnsi="宋体"/>
          <w:color w:val="auto"/>
          <w:lang w:eastAsia="zh-CN"/>
        </w:rPr>
        <w:t>二</w:t>
      </w:r>
      <w:r>
        <w:rPr>
          <w:rFonts w:hint="eastAsia" w:hAnsi="宋体"/>
          <w:color w:val="auto"/>
        </w:rPr>
        <w:t>部分</w:t>
      </w:r>
    </w:p>
    <w:p>
      <w:pPr>
        <w:pStyle w:val="5"/>
        <w:spacing w:line="480" w:lineRule="exact"/>
        <w:rPr>
          <w:rFonts w:hint="eastAsia" w:hAnsi="宋体"/>
          <w:color w:val="auto"/>
        </w:rPr>
      </w:pPr>
      <w:r>
        <w:rPr>
          <w:rFonts w:hint="eastAsia" w:hAnsi="宋体"/>
          <w:color w:val="auto"/>
        </w:rPr>
        <w:t xml:space="preserve">     （一）技术响应表</w:t>
      </w:r>
    </w:p>
    <w:p>
      <w:pPr>
        <w:pStyle w:val="5"/>
        <w:spacing w:line="480" w:lineRule="exact"/>
        <w:rPr>
          <w:rFonts w:hint="eastAsia" w:hAnsi="宋体"/>
          <w:color w:val="auto"/>
        </w:rPr>
      </w:pPr>
      <w:r>
        <w:rPr>
          <w:rFonts w:hint="eastAsia" w:hAnsi="宋体"/>
          <w:color w:val="auto"/>
          <w:lang w:eastAsia="zh-CN"/>
        </w:rPr>
        <w:t>三</w:t>
      </w:r>
      <w:r>
        <w:rPr>
          <w:rFonts w:hint="eastAsia" w:hAnsi="宋体"/>
          <w:color w:val="auto"/>
        </w:rPr>
        <w:t>、响应文件第</w:t>
      </w:r>
      <w:r>
        <w:rPr>
          <w:rFonts w:hint="eastAsia" w:hAnsi="宋体"/>
          <w:color w:val="auto"/>
          <w:lang w:eastAsia="zh-CN"/>
        </w:rPr>
        <w:t>三</w:t>
      </w:r>
      <w:r>
        <w:rPr>
          <w:rFonts w:hint="eastAsia" w:hAnsi="宋体"/>
          <w:color w:val="auto"/>
        </w:rPr>
        <w:t>部分</w:t>
      </w:r>
    </w:p>
    <w:p>
      <w:pPr>
        <w:pStyle w:val="5"/>
        <w:spacing w:line="480" w:lineRule="exact"/>
        <w:ind w:firstLine="525" w:firstLineChars="250"/>
        <w:rPr>
          <w:rFonts w:hint="eastAsia" w:hAnsi="宋体"/>
          <w:color w:val="auto"/>
        </w:rPr>
      </w:pPr>
      <w:r>
        <w:rPr>
          <w:rFonts w:hint="eastAsia" w:hAnsi="宋体"/>
          <w:color w:val="auto"/>
        </w:rPr>
        <w:t>（一）技术、商务文件</w:t>
      </w:r>
    </w:p>
    <w:p>
      <w:pPr>
        <w:pStyle w:val="5"/>
        <w:spacing w:line="480" w:lineRule="exact"/>
        <w:ind w:firstLine="525" w:firstLineChars="250"/>
        <w:rPr>
          <w:rFonts w:hint="eastAsia" w:hAnsi="宋体"/>
          <w:color w:val="auto"/>
          <w:lang w:eastAsia="zh-CN"/>
        </w:rPr>
      </w:pPr>
      <w:r>
        <w:rPr>
          <w:rFonts w:hint="eastAsia" w:hAnsi="宋体"/>
          <w:color w:val="auto"/>
        </w:rPr>
        <w:t>（二）我方已完全明白响应文件的所有条款要求，并重申以下几点：</w:t>
      </w:r>
    </w:p>
    <w:p>
      <w:pPr>
        <w:pStyle w:val="5"/>
        <w:spacing w:line="480" w:lineRule="exact"/>
        <w:ind w:firstLine="525" w:firstLineChars="250"/>
        <w:rPr>
          <w:rFonts w:hint="eastAsia" w:hAnsi="宋体"/>
          <w:color w:val="auto"/>
          <w:lang w:eastAsia="zh-CN"/>
        </w:rPr>
      </w:pPr>
      <w:r>
        <w:rPr>
          <w:rFonts w:hint="eastAsia" w:hAnsi="宋体"/>
          <w:color w:val="auto"/>
        </w:rPr>
        <w:t>（1）我方决定参加：采购项目编号为</w:t>
      </w:r>
      <w:r>
        <w:rPr>
          <w:rFonts w:hint="eastAsia" w:hAnsi="宋体"/>
          <w:color w:val="auto"/>
          <w:u w:val="single"/>
        </w:rPr>
        <w:t xml:space="preserve">  </w:t>
      </w:r>
      <w:r>
        <w:rPr>
          <w:rFonts w:hint="eastAsia" w:hAnsi="宋体"/>
          <w:color w:val="auto"/>
          <w:u w:val="single"/>
          <w:lang w:eastAsia="zh-CN"/>
        </w:rPr>
        <w:t>HSCGZB2020034</w:t>
      </w:r>
      <w:r>
        <w:rPr>
          <w:rFonts w:hint="eastAsia" w:hAnsi="宋体"/>
          <w:color w:val="auto"/>
          <w:u w:val="single"/>
        </w:rPr>
        <w:t xml:space="preserve">  </w:t>
      </w:r>
      <w:r>
        <w:rPr>
          <w:rFonts w:hint="eastAsia" w:hAnsi="宋体"/>
          <w:color w:val="auto"/>
        </w:rPr>
        <w:t>的磋商响应；</w:t>
      </w:r>
    </w:p>
    <w:p>
      <w:pPr>
        <w:pStyle w:val="5"/>
        <w:spacing w:line="480" w:lineRule="exact"/>
        <w:ind w:firstLine="525" w:firstLineChars="250"/>
        <w:rPr>
          <w:rFonts w:hint="eastAsia" w:hAnsi="宋体"/>
          <w:color w:val="auto"/>
          <w:lang w:eastAsia="zh-CN"/>
        </w:rPr>
      </w:pPr>
      <w:r>
        <w:rPr>
          <w:rFonts w:hint="eastAsia" w:hAnsi="宋体"/>
          <w:color w:val="auto"/>
        </w:rPr>
        <w:t>（2）本响应文件的有效期为</w:t>
      </w:r>
      <w:r>
        <w:rPr>
          <w:rFonts w:hint="default" w:hAnsi="宋体"/>
          <w:color w:val="auto"/>
        </w:rPr>
        <w:t>响应文件递交截止日</w:t>
      </w:r>
      <w:r>
        <w:rPr>
          <w:rFonts w:hint="eastAsia" w:hAnsi="宋体"/>
          <w:color w:val="auto"/>
        </w:rPr>
        <w:t xml:space="preserve">起的 </w:t>
      </w:r>
      <w:r>
        <w:rPr>
          <w:rFonts w:hint="eastAsia" w:hAnsi="宋体"/>
          <w:color w:val="auto"/>
          <w:u w:val="single"/>
        </w:rPr>
        <w:t>60</w:t>
      </w:r>
      <w:r>
        <w:rPr>
          <w:rFonts w:hint="eastAsia" w:hAnsi="宋体"/>
          <w:color w:val="auto"/>
        </w:rPr>
        <w:t>天内有效，如成交，有效期将延至合同终止日为止；</w:t>
      </w:r>
    </w:p>
    <w:p>
      <w:pPr>
        <w:pStyle w:val="5"/>
        <w:spacing w:line="480" w:lineRule="exact"/>
        <w:ind w:firstLine="525" w:firstLineChars="250"/>
        <w:rPr>
          <w:rFonts w:hint="eastAsia" w:hAnsi="宋体"/>
          <w:color w:val="auto"/>
          <w:lang w:eastAsia="zh-CN"/>
        </w:rPr>
      </w:pPr>
      <w:r>
        <w:rPr>
          <w:rFonts w:hint="eastAsia" w:hAnsi="宋体"/>
          <w:color w:val="auto"/>
        </w:rPr>
        <w:t>（4）我方已详细研究了磋商文件的所有内容包括修改文件(如果有)和所有已提供的参考资料以及有关附件并完全明白, 我方放弃在此方面提出含糊意见或误解的一切权力。</w:t>
      </w:r>
    </w:p>
    <w:p>
      <w:pPr>
        <w:pStyle w:val="5"/>
        <w:spacing w:line="480" w:lineRule="exact"/>
        <w:ind w:firstLine="525" w:firstLineChars="250"/>
        <w:rPr>
          <w:rFonts w:hint="eastAsia" w:hAnsi="宋体"/>
          <w:color w:val="auto"/>
          <w:lang w:eastAsia="zh-CN"/>
        </w:rPr>
      </w:pPr>
      <w:r>
        <w:rPr>
          <w:rFonts w:hint="eastAsia" w:hAnsi="宋体"/>
          <w:color w:val="auto"/>
        </w:rPr>
        <w:t>（5） 我方明白并愿意在规定的磋商时间和日期之后,磋商有效期之内撤回</w:t>
      </w:r>
      <w:r>
        <w:rPr>
          <w:rFonts w:hint="eastAsia" w:hAnsi="宋体"/>
          <w:color w:val="auto"/>
          <w:lang w:eastAsia="zh-CN"/>
        </w:rPr>
        <w:t>磋商响应</w:t>
      </w:r>
      <w:r>
        <w:rPr>
          <w:rFonts w:hint="eastAsia" w:hAnsi="宋体"/>
          <w:color w:val="auto"/>
        </w:rPr>
        <w:t>, 则磋商保证金将被贵方没收。</w:t>
      </w:r>
    </w:p>
    <w:p>
      <w:pPr>
        <w:pStyle w:val="5"/>
        <w:spacing w:line="480" w:lineRule="exact"/>
        <w:ind w:firstLine="525" w:firstLineChars="250"/>
        <w:rPr>
          <w:rFonts w:hint="eastAsia" w:hAnsi="宋体"/>
          <w:color w:val="auto"/>
          <w:lang w:eastAsia="zh-CN"/>
        </w:rPr>
      </w:pPr>
      <w:r>
        <w:rPr>
          <w:rFonts w:hint="eastAsia" w:hAnsi="宋体"/>
          <w:color w:val="auto"/>
        </w:rPr>
        <w:t>（6） 我方同意按照贵方可能提出的要求而提供与</w:t>
      </w:r>
      <w:r>
        <w:rPr>
          <w:rFonts w:hint="eastAsia" w:hAnsi="宋体"/>
          <w:color w:val="auto"/>
          <w:lang w:eastAsia="zh-CN"/>
        </w:rPr>
        <w:t>磋商</w:t>
      </w:r>
      <w:r>
        <w:rPr>
          <w:rFonts w:hint="eastAsia" w:hAnsi="宋体"/>
          <w:color w:val="auto"/>
        </w:rPr>
        <w:t>有关的任何其它数据或信息。</w:t>
      </w:r>
    </w:p>
    <w:p>
      <w:pPr>
        <w:pStyle w:val="5"/>
        <w:spacing w:line="480" w:lineRule="exact"/>
        <w:ind w:firstLine="525" w:firstLineChars="250"/>
        <w:rPr>
          <w:rFonts w:hint="eastAsia" w:hAnsi="宋体"/>
          <w:color w:val="auto"/>
          <w:lang w:eastAsia="zh-CN"/>
        </w:rPr>
      </w:pPr>
      <w:r>
        <w:rPr>
          <w:rFonts w:hint="eastAsia" w:hAnsi="宋体"/>
          <w:color w:val="auto"/>
        </w:rPr>
        <w:t>（7）我方如果成交，将保证履行磋商文件以及磋商文件修改文件（如果有的话）中的全部责任和义务，按质、按量、按期完成《用户需求书》及《合同书》中的全部任务。</w:t>
      </w:r>
    </w:p>
    <w:p>
      <w:pPr>
        <w:pStyle w:val="5"/>
        <w:spacing w:line="480" w:lineRule="exact"/>
        <w:ind w:firstLine="525" w:firstLineChars="250"/>
        <w:rPr>
          <w:rFonts w:hint="eastAsia" w:hAnsi="宋体"/>
          <w:color w:val="auto"/>
          <w:lang w:eastAsia="zh-CN"/>
        </w:rPr>
      </w:pPr>
      <w:r>
        <w:rPr>
          <w:rFonts w:hint="eastAsia" w:hAnsi="宋体"/>
          <w:color w:val="auto"/>
          <w:lang w:eastAsia="zh-CN"/>
        </w:rPr>
        <w:t>（8）我方如果成交，我方将按磋商文件的要求向采购人缴纳履约担保。</w:t>
      </w:r>
    </w:p>
    <w:p>
      <w:pPr>
        <w:pStyle w:val="5"/>
        <w:spacing w:line="480" w:lineRule="exact"/>
        <w:ind w:firstLine="525" w:firstLineChars="250"/>
        <w:rPr>
          <w:rFonts w:hint="eastAsia" w:hAnsi="宋体"/>
          <w:color w:val="auto"/>
        </w:rPr>
      </w:pPr>
      <w:r>
        <w:rPr>
          <w:rFonts w:hint="eastAsia" w:hAnsi="宋体"/>
          <w:color w:val="auto"/>
        </w:rPr>
        <w:t>（</w:t>
      </w:r>
      <w:r>
        <w:rPr>
          <w:rFonts w:hint="eastAsia" w:hAnsi="宋体"/>
          <w:color w:val="auto"/>
          <w:lang w:eastAsia="zh-CN"/>
        </w:rPr>
        <w:t>9</w:t>
      </w:r>
      <w:r>
        <w:rPr>
          <w:rFonts w:hint="eastAsia" w:hAnsi="宋体"/>
          <w:color w:val="auto"/>
        </w:rPr>
        <w:t>）所有与本磋商有关的函件请发往下列地址:</w:t>
      </w:r>
    </w:p>
    <w:p>
      <w:pPr>
        <w:spacing w:line="480" w:lineRule="exact"/>
        <w:ind w:left="721"/>
        <w:rPr>
          <w:rFonts w:hint="eastAsia" w:ascii="宋体" w:hAnsi="宋体"/>
          <w:color w:val="auto"/>
          <w:u w:val="single"/>
        </w:rPr>
      </w:pPr>
      <w:r>
        <w:rPr>
          <w:rFonts w:hint="eastAsia" w:ascii="宋体" w:hAnsi="宋体"/>
          <w:color w:val="auto"/>
        </w:rPr>
        <w:t xml:space="preserve">  地    址：</w:t>
      </w:r>
      <w:r>
        <w:rPr>
          <w:rFonts w:hint="eastAsia" w:ascii="宋体" w:hAnsi="宋体"/>
          <w:color w:val="auto"/>
          <w:u w:val="single"/>
        </w:rPr>
        <w:t xml:space="preserve">                    </w:t>
      </w: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w:t>
      </w:r>
    </w:p>
    <w:p>
      <w:pPr>
        <w:spacing w:line="480" w:lineRule="exact"/>
        <w:ind w:left="721"/>
        <w:rPr>
          <w:rFonts w:hint="eastAsia" w:ascii="宋体" w:hAnsi="宋体"/>
          <w:color w:val="auto"/>
          <w:u w:val="single"/>
        </w:rPr>
      </w:pPr>
      <w:r>
        <w:rPr>
          <w:rFonts w:hint="eastAsia" w:ascii="宋体" w:hAnsi="宋体"/>
          <w:color w:val="auto"/>
        </w:rPr>
        <w:t xml:space="preserve">  电    话：</w:t>
      </w:r>
      <w:r>
        <w:rPr>
          <w:rFonts w:hint="eastAsia" w:ascii="宋体" w:hAnsi="宋体"/>
          <w:color w:val="auto"/>
          <w:u w:val="single"/>
        </w:rPr>
        <w:t xml:space="preserve">                    </w:t>
      </w: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w:t>
      </w:r>
    </w:p>
    <w:p>
      <w:pPr>
        <w:spacing w:line="480" w:lineRule="exact"/>
        <w:ind w:left="721"/>
        <w:rPr>
          <w:rFonts w:hint="eastAsia" w:ascii="宋体" w:hAnsi="宋体"/>
          <w:color w:val="auto"/>
          <w:u w:val="single"/>
        </w:rPr>
      </w:pPr>
      <w:r>
        <w:rPr>
          <w:rFonts w:hint="eastAsia" w:ascii="宋体" w:hAnsi="宋体"/>
          <w:color w:val="auto"/>
        </w:rPr>
        <w:t xml:space="preserve">  代表姓名：</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r>
        <w:rPr>
          <w:rFonts w:hint="eastAsia" w:ascii="宋体" w:hAnsi="宋体"/>
          <w:color w:val="auto"/>
        </w:rPr>
        <w:t>.</w:t>
      </w:r>
    </w:p>
    <w:p>
      <w:pPr>
        <w:spacing w:line="480" w:lineRule="exact"/>
        <w:rPr>
          <w:rFonts w:hint="eastAsia" w:ascii="宋体" w:hAnsi="宋体"/>
          <w:color w:val="auto"/>
          <w:u w:val="single"/>
        </w:rPr>
      </w:pPr>
    </w:p>
    <w:p>
      <w:pPr>
        <w:spacing w:line="480" w:lineRule="exact"/>
        <w:rPr>
          <w:rFonts w:hint="eastAsia" w:ascii="宋体" w:hAnsi="宋体"/>
          <w:color w:val="auto"/>
          <w:u w:val="single"/>
        </w:rPr>
      </w:pPr>
    </w:p>
    <w:p>
      <w:pPr>
        <w:spacing w:line="480" w:lineRule="exact"/>
        <w:rPr>
          <w:rFonts w:hint="eastAsia" w:ascii="宋体" w:hAnsi="宋体"/>
          <w:color w:val="auto"/>
        </w:rPr>
      </w:pPr>
      <w:r>
        <w:rPr>
          <w:rFonts w:hint="eastAsia" w:ascii="宋体" w:hAnsi="宋体"/>
          <w:color w:val="auto"/>
        </w:rPr>
        <w:t>供应商（公章）：</w:t>
      </w:r>
    </w:p>
    <w:p>
      <w:pPr>
        <w:spacing w:line="480" w:lineRule="exact"/>
        <w:rPr>
          <w:rFonts w:hint="eastAsia" w:ascii="宋体" w:hAnsi="宋体"/>
          <w:color w:val="auto"/>
        </w:rPr>
      </w:pPr>
      <w:r>
        <w:rPr>
          <w:rFonts w:hint="eastAsia" w:ascii="宋体" w:hAnsi="宋体"/>
          <w:color w:val="auto"/>
        </w:rPr>
        <w:t>授权代表姓名（签名或盖章）：</w:t>
      </w:r>
    </w:p>
    <w:p>
      <w:pPr>
        <w:spacing w:line="480" w:lineRule="exact"/>
        <w:rPr>
          <w:rFonts w:hint="eastAsia" w:ascii="宋体" w:hAnsi="宋体"/>
          <w:color w:val="auto"/>
          <w:sz w:val="32"/>
          <w:szCs w:val="32"/>
        </w:rPr>
      </w:pPr>
      <w:r>
        <w:rPr>
          <w:rFonts w:hint="eastAsia" w:ascii="宋体" w:hAnsi="宋体"/>
          <w:color w:val="auto"/>
        </w:rPr>
        <w:t>日    期：</w:t>
      </w: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480" w:lineRule="exact"/>
        <w:rPr>
          <w:rFonts w:hint="eastAsia" w:ascii="宋体" w:hAnsi="宋体"/>
          <w:color w:val="auto"/>
          <w:sz w:val="32"/>
          <w:szCs w:val="32"/>
        </w:rPr>
      </w:pPr>
    </w:p>
    <w:p>
      <w:pPr>
        <w:spacing w:line="360" w:lineRule="auto"/>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三、法定代表人/负责人证明书</w:t>
      </w:r>
    </w:p>
    <w:p>
      <w:pPr>
        <w:rPr>
          <w:rFonts w:hint="eastAsia" w:ascii="宋体" w:hAnsi="宋体"/>
          <w:color w:val="auto"/>
          <w:kern w:val="2"/>
        </w:rPr>
      </w:pPr>
    </w:p>
    <w:p>
      <w:pPr>
        <w:spacing w:line="480" w:lineRule="auto"/>
        <w:rPr>
          <w:rFonts w:hint="eastAsia" w:ascii="宋体" w:hAnsi="宋体"/>
          <w:color w:val="auto"/>
          <w:kern w:val="2"/>
        </w:rPr>
      </w:pPr>
      <w:r>
        <w:rPr>
          <w:rFonts w:hint="eastAsia" w:ascii="宋体" w:hAnsi="宋体"/>
          <w:color w:val="auto"/>
          <w:kern w:val="2"/>
        </w:rPr>
        <w:t>供应商名称：</w:t>
      </w:r>
      <w:r>
        <w:rPr>
          <w:rFonts w:hint="eastAsia" w:ascii="宋体" w:hAnsi="宋体"/>
          <w:color w:val="auto"/>
          <w:kern w:val="2"/>
          <w:u w:val="single"/>
        </w:rPr>
        <w:t xml:space="preserve">                                           </w:t>
      </w:r>
    </w:p>
    <w:p>
      <w:pPr>
        <w:spacing w:line="480" w:lineRule="auto"/>
        <w:rPr>
          <w:rFonts w:hint="eastAsia" w:ascii="宋体" w:hAnsi="宋体"/>
          <w:color w:val="auto"/>
          <w:kern w:val="2"/>
        </w:rPr>
      </w:pPr>
      <w:r>
        <w:rPr>
          <w:rFonts w:hint="eastAsia" w:ascii="宋体" w:hAnsi="宋体"/>
          <w:color w:val="auto"/>
          <w:kern w:val="2"/>
        </w:rPr>
        <w:t>单位性质：</w:t>
      </w:r>
      <w:r>
        <w:rPr>
          <w:rFonts w:hint="eastAsia" w:ascii="宋体" w:hAnsi="宋体"/>
          <w:color w:val="auto"/>
          <w:kern w:val="2"/>
          <w:u w:val="single"/>
        </w:rPr>
        <w:t xml:space="preserve">                                             </w:t>
      </w:r>
    </w:p>
    <w:p>
      <w:pPr>
        <w:spacing w:line="480" w:lineRule="auto"/>
        <w:rPr>
          <w:rFonts w:hint="eastAsia" w:ascii="宋体" w:hAnsi="宋体"/>
          <w:color w:val="auto"/>
          <w:kern w:val="2"/>
        </w:rPr>
      </w:pPr>
      <w:r>
        <w:rPr>
          <w:rFonts w:hint="eastAsia" w:ascii="宋体" w:hAnsi="宋体"/>
          <w:color w:val="auto"/>
          <w:kern w:val="2"/>
        </w:rPr>
        <w:t>地址：</w:t>
      </w:r>
      <w:r>
        <w:rPr>
          <w:rFonts w:hint="eastAsia" w:ascii="宋体" w:hAnsi="宋体"/>
          <w:color w:val="auto"/>
          <w:kern w:val="2"/>
          <w:u w:val="single"/>
        </w:rPr>
        <w:t xml:space="preserve">                                                 </w:t>
      </w:r>
    </w:p>
    <w:p>
      <w:pPr>
        <w:spacing w:line="480" w:lineRule="auto"/>
        <w:rPr>
          <w:rFonts w:hint="eastAsia" w:ascii="宋体" w:hAnsi="宋体"/>
          <w:color w:val="auto"/>
          <w:kern w:val="2"/>
        </w:rPr>
      </w:pPr>
      <w:r>
        <w:rPr>
          <w:rFonts w:hint="eastAsia" w:ascii="宋体" w:hAnsi="宋体"/>
          <w:color w:val="auto"/>
          <w:kern w:val="2"/>
        </w:rPr>
        <w:t>成立时间：</w:t>
      </w:r>
      <w:r>
        <w:rPr>
          <w:rFonts w:hint="eastAsia" w:ascii="宋体" w:hAnsi="宋体"/>
          <w:color w:val="auto"/>
          <w:kern w:val="2"/>
          <w:u w:val="single"/>
        </w:rPr>
        <w:t xml:space="preserve">                                             </w:t>
      </w:r>
    </w:p>
    <w:p>
      <w:pPr>
        <w:spacing w:line="480" w:lineRule="auto"/>
        <w:rPr>
          <w:rFonts w:hint="eastAsia" w:ascii="宋体" w:hAnsi="宋体"/>
          <w:color w:val="auto"/>
          <w:kern w:val="2"/>
        </w:rPr>
      </w:pPr>
      <w:r>
        <w:rPr>
          <w:rFonts w:hint="eastAsia" w:ascii="宋体" w:hAnsi="宋体"/>
          <w:color w:val="auto"/>
          <w:kern w:val="2"/>
        </w:rPr>
        <w:t>经营期限：</w:t>
      </w:r>
      <w:r>
        <w:rPr>
          <w:rFonts w:hint="eastAsia" w:ascii="宋体" w:hAnsi="宋体"/>
          <w:color w:val="auto"/>
          <w:kern w:val="2"/>
          <w:u w:val="single"/>
        </w:rPr>
        <w:t xml:space="preserve">                                             </w:t>
      </w:r>
    </w:p>
    <w:p>
      <w:pPr>
        <w:spacing w:line="480" w:lineRule="auto"/>
        <w:rPr>
          <w:rFonts w:hint="eastAsia" w:ascii="宋体" w:hAnsi="宋体"/>
          <w:color w:val="auto"/>
          <w:kern w:val="2"/>
        </w:rPr>
      </w:pPr>
      <w:r>
        <w:rPr>
          <w:rFonts w:hint="eastAsia" w:ascii="宋体" w:hAnsi="宋体"/>
          <w:color w:val="auto"/>
          <w:kern w:val="2"/>
        </w:rPr>
        <w:t>姓名：</w:t>
      </w:r>
      <w:r>
        <w:rPr>
          <w:rFonts w:hint="eastAsia" w:ascii="宋体" w:hAnsi="宋体"/>
          <w:color w:val="auto"/>
          <w:kern w:val="2"/>
          <w:u w:val="single"/>
        </w:rPr>
        <w:t xml:space="preserve">           </w:t>
      </w:r>
      <w:r>
        <w:rPr>
          <w:rFonts w:hint="eastAsia" w:ascii="宋体" w:hAnsi="宋体"/>
          <w:color w:val="auto"/>
          <w:kern w:val="2"/>
        </w:rPr>
        <w:t>性别</w:t>
      </w:r>
      <w:r>
        <w:rPr>
          <w:rFonts w:hint="eastAsia" w:ascii="宋体" w:hAnsi="宋体"/>
          <w:color w:val="auto"/>
          <w:kern w:val="2"/>
          <w:u w:val="single"/>
        </w:rPr>
        <w:t xml:space="preserve">：      </w:t>
      </w:r>
      <w:r>
        <w:rPr>
          <w:rFonts w:hint="eastAsia" w:ascii="宋体" w:hAnsi="宋体"/>
          <w:color w:val="auto"/>
          <w:kern w:val="2"/>
        </w:rPr>
        <w:t>年龄：</w:t>
      </w:r>
      <w:r>
        <w:rPr>
          <w:rFonts w:hint="eastAsia" w:ascii="宋体" w:hAnsi="宋体"/>
          <w:color w:val="auto"/>
          <w:kern w:val="2"/>
          <w:u w:val="single"/>
        </w:rPr>
        <w:t xml:space="preserve">       </w:t>
      </w:r>
      <w:r>
        <w:rPr>
          <w:rFonts w:hint="eastAsia" w:ascii="宋体" w:hAnsi="宋体"/>
          <w:color w:val="auto"/>
          <w:kern w:val="2"/>
        </w:rPr>
        <w:t>职务：</w:t>
      </w:r>
      <w:r>
        <w:rPr>
          <w:rFonts w:hint="eastAsia" w:ascii="宋体" w:hAnsi="宋体"/>
          <w:color w:val="auto"/>
          <w:kern w:val="2"/>
          <w:u w:val="single"/>
        </w:rPr>
        <w:t xml:space="preserve">        </w:t>
      </w:r>
    </w:p>
    <w:p>
      <w:pPr>
        <w:spacing w:line="480" w:lineRule="auto"/>
        <w:rPr>
          <w:rFonts w:hint="eastAsia" w:ascii="宋体" w:hAnsi="宋体"/>
          <w:color w:val="auto"/>
          <w:kern w:val="2"/>
        </w:rPr>
      </w:pPr>
      <w:r>
        <w:rPr>
          <w:rFonts w:hint="eastAsia" w:ascii="宋体" w:hAnsi="宋体"/>
          <w:color w:val="auto"/>
          <w:kern w:val="2"/>
        </w:rPr>
        <w:t>系</w:t>
      </w:r>
      <w:r>
        <w:rPr>
          <w:rFonts w:hint="eastAsia" w:ascii="宋体" w:hAnsi="宋体"/>
          <w:color w:val="auto"/>
          <w:kern w:val="2"/>
          <w:u w:val="single"/>
        </w:rPr>
        <w:t xml:space="preserve">                                               </w:t>
      </w:r>
      <w:r>
        <w:rPr>
          <w:rFonts w:hint="eastAsia" w:ascii="宋体" w:hAnsi="宋体"/>
          <w:color w:val="auto"/>
          <w:kern w:val="2"/>
        </w:rPr>
        <w:t>的法定代表人/负责人。</w:t>
      </w:r>
    </w:p>
    <w:p>
      <w:pPr>
        <w:spacing w:line="480" w:lineRule="auto"/>
        <w:ind w:firstLine="420" w:firstLineChars="200"/>
        <w:rPr>
          <w:rFonts w:hint="eastAsia" w:ascii="宋体" w:hAnsi="宋体"/>
          <w:color w:val="auto"/>
          <w:kern w:val="2"/>
        </w:rPr>
      </w:pPr>
      <w:r>
        <w:rPr>
          <w:rFonts w:hint="eastAsia" w:ascii="宋体" w:hAnsi="宋体"/>
          <w:color w:val="auto"/>
          <w:kern w:val="2"/>
        </w:rPr>
        <w:t>特此证明。</w:t>
      </w:r>
    </w:p>
    <w:p>
      <w:pPr>
        <w:spacing w:line="480" w:lineRule="auto"/>
        <w:rPr>
          <w:rFonts w:hint="eastAsia" w:ascii="宋体" w:hAnsi="宋体"/>
          <w:color w:val="auto"/>
          <w:kern w:val="2"/>
        </w:rPr>
      </w:pPr>
    </w:p>
    <w:p>
      <w:pPr>
        <w:spacing w:line="480" w:lineRule="exact"/>
        <w:rPr>
          <w:rFonts w:hint="eastAsia" w:ascii="宋体" w:hAnsi="宋体"/>
          <w:color w:val="auto"/>
        </w:rPr>
      </w:pPr>
      <w:r>
        <w:rPr>
          <w:rFonts w:hint="eastAsia" w:ascii="宋体" w:hAnsi="宋体"/>
          <w:color w:val="auto"/>
        </w:rPr>
        <w:t>供应商（公章）：</w:t>
      </w:r>
    </w:p>
    <w:p>
      <w:pPr>
        <w:spacing w:line="480" w:lineRule="exact"/>
        <w:rPr>
          <w:rFonts w:hint="eastAsia" w:hAnsi="宋体"/>
          <w:b/>
          <w:color w:val="auto"/>
          <w:sz w:val="32"/>
        </w:rPr>
      </w:pPr>
      <w:r>
        <w:rPr>
          <w:rFonts w:hint="eastAsia" w:ascii="宋体" w:hAnsi="宋体"/>
          <w:color w:val="auto"/>
        </w:rPr>
        <w:t>日    期：</w:t>
      </w:r>
    </w:p>
    <w:p>
      <w:pPr>
        <w:spacing w:line="360" w:lineRule="auto"/>
        <w:jc w:val="center"/>
        <w:rPr>
          <w:rFonts w:hint="eastAsia" w:hAnsi="宋体"/>
          <w:b/>
          <w:color w:val="auto"/>
          <w:sz w:val="32"/>
        </w:rPr>
      </w:pPr>
      <w:r>
        <w:rPr>
          <w:rFonts w:hAnsi="宋体"/>
          <w:b/>
          <w:color w:val="auto"/>
          <w:sz w:val="32"/>
        </w:rPr>
        <w:br w:type="page"/>
      </w:r>
      <w:r>
        <w:rPr>
          <w:rFonts w:hint="eastAsia" w:ascii="宋体" w:hAnsi="宋体"/>
          <w:b/>
          <w:color w:val="auto"/>
          <w:sz w:val="32"/>
          <w:szCs w:val="32"/>
        </w:rPr>
        <w:t>四、法定代表人/负责人授权委托书</w:t>
      </w:r>
    </w:p>
    <w:p>
      <w:pPr>
        <w:pStyle w:val="5"/>
        <w:spacing w:line="480" w:lineRule="exact"/>
        <w:rPr>
          <w:rFonts w:hint="eastAsia" w:hAnsi="宋体"/>
          <w:color w:val="auto"/>
        </w:rPr>
      </w:pPr>
    </w:p>
    <w:p>
      <w:pPr>
        <w:pStyle w:val="5"/>
        <w:spacing w:line="480" w:lineRule="exact"/>
        <w:rPr>
          <w:rFonts w:hint="eastAsia" w:hAnsi="宋体"/>
          <w:color w:val="auto"/>
        </w:rPr>
      </w:pPr>
      <w:r>
        <w:rPr>
          <w:rFonts w:hint="eastAsia" w:hAnsi="宋体"/>
          <w:color w:val="auto"/>
        </w:rPr>
        <w:t>致: 汕头市澄海区粮食收储中心和广东恒胜建设监理有限公司</w:t>
      </w:r>
    </w:p>
    <w:p>
      <w:pPr>
        <w:pStyle w:val="5"/>
        <w:spacing w:line="480" w:lineRule="exact"/>
        <w:rPr>
          <w:rFonts w:hint="eastAsia" w:hAnsi="宋体"/>
          <w:color w:val="auto"/>
          <w:sz w:val="24"/>
        </w:rPr>
      </w:pPr>
    </w:p>
    <w:p>
      <w:pPr>
        <w:pStyle w:val="5"/>
        <w:spacing w:line="480" w:lineRule="exact"/>
        <w:ind w:left="178" w:hanging="178" w:hangingChars="85"/>
        <w:rPr>
          <w:rFonts w:hint="eastAsia" w:hAnsi="宋体"/>
          <w:color w:val="auto"/>
        </w:rPr>
      </w:pPr>
      <w:r>
        <w:rPr>
          <w:rFonts w:hint="eastAsia" w:hAnsi="宋体"/>
          <w:color w:val="auto"/>
        </w:rPr>
        <w:t xml:space="preserve">      本授权书声明：</w:t>
      </w:r>
      <w:r>
        <w:rPr>
          <w:rFonts w:hint="eastAsia" w:hAnsi="宋体"/>
          <w:color w:val="auto"/>
          <w:u w:val="single"/>
        </w:rPr>
        <w:t xml:space="preserve">            </w:t>
      </w:r>
      <w:r>
        <w:rPr>
          <w:rFonts w:hint="eastAsia" w:hAnsi="宋体"/>
          <w:color w:val="auto"/>
        </w:rPr>
        <w:t>是注册于</w:t>
      </w:r>
      <w:r>
        <w:rPr>
          <w:rFonts w:hint="eastAsia" w:hAnsi="宋体"/>
          <w:color w:val="auto"/>
          <w:u w:val="single"/>
        </w:rPr>
        <w:t xml:space="preserve">             </w:t>
      </w:r>
      <w:r>
        <w:rPr>
          <w:rFonts w:hint="eastAsia" w:hAnsi="宋体"/>
          <w:color w:val="auto"/>
        </w:rPr>
        <w:t>（国家或地区）的</w:t>
      </w:r>
      <w:r>
        <w:rPr>
          <w:rFonts w:hint="eastAsia" w:hAnsi="宋体"/>
          <w:color w:val="auto"/>
          <w:u w:val="single"/>
        </w:rPr>
        <w:t xml:space="preserve">      </w:t>
      </w:r>
      <w:r>
        <w:rPr>
          <w:rFonts w:hint="eastAsia" w:hAnsi="宋体"/>
          <w:color w:val="auto"/>
        </w:rPr>
        <w:t>（供应商名称）的法定代表人/负责人。现任</w:t>
      </w:r>
      <w:r>
        <w:rPr>
          <w:rFonts w:hint="eastAsia" w:hAnsi="宋体"/>
          <w:color w:val="auto"/>
          <w:u w:val="single"/>
        </w:rPr>
        <w:t xml:space="preserve">        </w:t>
      </w:r>
      <w:r>
        <w:rPr>
          <w:rFonts w:hint="eastAsia" w:hAnsi="宋体"/>
          <w:color w:val="auto"/>
        </w:rPr>
        <w:t>职务。在</w:t>
      </w:r>
      <w:r>
        <w:rPr>
          <w:rFonts w:hint="eastAsia" w:hAnsi="宋体"/>
          <w:color w:val="auto"/>
          <w:u w:val="single"/>
        </w:rPr>
        <w:t xml:space="preserve">  （项目名称）           </w:t>
      </w:r>
      <w:r>
        <w:rPr>
          <w:rFonts w:hint="eastAsia" w:hAnsi="宋体"/>
          <w:color w:val="auto"/>
        </w:rPr>
        <w:t>项目 [采购项目编号为：</w:t>
      </w:r>
      <w:r>
        <w:rPr>
          <w:rFonts w:hint="eastAsia" w:hAnsi="宋体"/>
          <w:color w:val="auto"/>
          <w:u w:val="single"/>
          <w:lang w:eastAsia="zh-CN"/>
        </w:rPr>
        <w:t>HSCGZB2020034</w:t>
      </w:r>
      <w:r>
        <w:rPr>
          <w:rFonts w:hint="eastAsia" w:hAnsi="宋体"/>
          <w:color w:val="auto"/>
          <w:u w:val="single"/>
        </w:rPr>
        <w:t xml:space="preserve"> </w:t>
      </w:r>
      <w:r>
        <w:rPr>
          <w:rFonts w:hint="eastAsia" w:hAnsi="宋体"/>
          <w:color w:val="auto"/>
        </w:rPr>
        <w:t>]的</w:t>
      </w:r>
      <w:r>
        <w:rPr>
          <w:rFonts w:hint="eastAsia" w:hAnsi="宋体"/>
          <w:color w:val="auto"/>
          <w:lang w:eastAsia="zh-CN"/>
        </w:rPr>
        <w:t>磋商响应</w:t>
      </w:r>
      <w:r>
        <w:rPr>
          <w:rFonts w:hint="eastAsia" w:hAnsi="宋体"/>
          <w:color w:val="auto"/>
        </w:rPr>
        <w:t>和合同执行过程中，现授权</w:t>
      </w:r>
      <w:r>
        <w:rPr>
          <w:rFonts w:hint="eastAsia" w:hAnsi="宋体"/>
          <w:color w:val="auto"/>
          <w:u w:val="single"/>
        </w:rPr>
        <w:t xml:space="preserve">            </w:t>
      </w:r>
      <w:r>
        <w:rPr>
          <w:rFonts w:hint="eastAsia" w:hAnsi="宋体"/>
          <w:color w:val="auto"/>
        </w:rPr>
        <w:t>（姓名、职务）作为我公司的全权代理人，以我方的名义处理一切与之有关的事宜。</w:t>
      </w:r>
    </w:p>
    <w:p>
      <w:pPr>
        <w:pStyle w:val="5"/>
        <w:spacing w:line="480" w:lineRule="exact"/>
        <w:rPr>
          <w:rFonts w:hint="eastAsia" w:hAnsi="宋体"/>
          <w:color w:val="auto"/>
        </w:rPr>
      </w:pPr>
    </w:p>
    <w:p>
      <w:pPr>
        <w:pStyle w:val="5"/>
        <w:spacing w:line="480" w:lineRule="exact"/>
        <w:rPr>
          <w:rFonts w:hint="eastAsia" w:hAnsi="宋体"/>
          <w:color w:val="auto"/>
        </w:rPr>
      </w:pPr>
    </w:p>
    <w:p>
      <w:pPr>
        <w:spacing w:line="480" w:lineRule="exact"/>
        <w:ind w:firstLine="570"/>
        <w:rPr>
          <w:rFonts w:hint="eastAsia" w:ascii="宋体" w:hAnsi="宋体"/>
          <w:color w:val="auto"/>
        </w:rPr>
      </w:pPr>
      <w:r>
        <w:rPr>
          <w:rFonts w:hint="eastAsia" w:ascii="宋体" w:hAnsi="宋体"/>
          <w:color w:val="auto"/>
        </w:rPr>
        <w:t>本授权书于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日签字生效，特此声明。</w:t>
      </w:r>
    </w:p>
    <w:p>
      <w:pPr>
        <w:spacing w:line="480" w:lineRule="exact"/>
        <w:rPr>
          <w:rFonts w:hint="eastAsia" w:ascii="宋体" w:hAnsi="宋体"/>
          <w:color w:val="auto"/>
        </w:rPr>
      </w:pPr>
    </w:p>
    <w:tbl>
      <w:tblPr>
        <w:tblStyle w:val="8"/>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spacing w:line="480" w:lineRule="exact"/>
              <w:rPr>
                <w:rFonts w:hint="eastAsia" w:ascii="宋体" w:hAnsi="宋体"/>
                <w:color w:val="auto"/>
              </w:rPr>
            </w:pPr>
          </w:p>
          <w:p>
            <w:pPr>
              <w:spacing w:line="480" w:lineRule="exact"/>
              <w:rPr>
                <w:rFonts w:hint="eastAsia" w:ascii="宋体" w:hAnsi="宋体"/>
                <w:color w:val="auto"/>
              </w:rPr>
            </w:pPr>
          </w:p>
          <w:p>
            <w:pPr>
              <w:spacing w:line="480" w:lineRule="exact"/>
              <w:rPr>
                <w:rFonts w:hint="eastAsia" w:ascii="宋体" w:hAnsi="宋体"/>
                <w:color w:val="auto"/>
              </w:rPr>
            </w:pPr>
            <w:r>
              <w:rPr>
                <w:rFonts w:hint="eastAsia" w:ascii="宋体" w:hAnsi="宋体"/>
                <w:color w:val="auto"/>
              </w:rPr>
              <w:t>法人代表身份证复印件（粘贴正反面）</w:t>
            </w:r>
          </w:p>
        </w:tc>
      </w:tr>
    </w:tbl>
    <w:p>
      <w:pPr>
        <w:spacing w:line="480" w:lineRule="exact"/>
        <w:rPr>
          <w:rFonts w:hint="eastAsia" w:ascii="宋体" w:hAnsi="宋体"/>
          <w:color w:val="auto"/>
        </w:rPr>
      </w:pPr>
    </w:p>
    <w:p>
      <w:pPr>
        <w:spacing w:line="480" w:lineRule="exact"/>
        <w:ind w:left="4599" w:leftChars="2190" w:firstLine="210" w:firstLineChars="100"/>
        <w:rPr>
          <w:rFonts w:hint="eastAsia" w:ascii="宋体" w:hAnsi="宋体"/>
          <w:color w:val="auto"/>
        </w:rPr>
      </w:pPr>
      <w:r>
        <w:rPr>
          <w:rFonts w:hint="eastAsia" w:ascii="宋体" w:hAnsi="宋体"/>
          <w:color w:val="auto"/>
        </w:rPr>
        <w:t>供应商（公章）：</w:t>
      </w:r>
    </w:p>
    <w:p>
      <w:pPr>
        <w:spacing w:line="480" w:lineRule="exact"/>
        <w:ind w:left="4599" w:leftChars="2190"/>
        <w:rPr>
          <w:rFonts w:hint="eastAsia" w:ascii="宋体" w:hAnsi="宋体"/>
          <w:color w:val="auto"/>
        </w:rPr>
      </w:pPr>
    </w:p>
    <w:p>
      <w:pPr>
        <w:spacing w:line="480" w:lineRule="exact"/>
        <w:ind w:left="4599" w:leftChars="2190" w:firstLine="210" w:firstLineChars="100"/>
        <w:rPr>
          <w:rFonts w:ascii="宋体" w:hAnsi="宋体"/>
          <w:color w:val="auto"/>
        </w:rPr>
      </w:pPr>
      <w:r>
        <w:rPr>
          <w:rFonts w:hint="eastAsia" w:ascii="宋体" w:hAnsi="宋体"/>
          <w:color w:val="auto"/>
        </w:rPr>
        <w:t>地        址：</w:t>
      </w:r>
    </w:p>
    <w:p>
      <w:pPr>
        <w:spacing w:line="480" w:lineRule="exact"/>
        <w:ind w:left="4599" w:leftChars="2190"/>
        <w:rPr>
          <w:rFonts w:ascii="宋体" w:hAnsi="宋体"/>
          <w:color w:val="auto"/>
        </w:rPr>
      </w:pPr>
    </w:p>
    <w:p>
      <w:pPr>
        <w:tabs>
          <w:tab w:val="left" w:pos="3780"/>
        </w:tabs>
        <w:spacing w:line="480" w:lineRule="exact"/>
        <w:ind w:left="4599" w:leftChars="2190" w:firstLine="210" w:firstLineChars="100"/>
        <w:rPr>
          <w:rFonts w:hint="eastAsia" w:ascii="宋体" w:hAnsi="宋体"/>
          <w:color w:val="auto"/>
        </w:rPr>
      </w:pPr>
      <w:r>
        <w:rPr>
          <w:rFonts w:hint="eastAsia" w:ascii="宋体" w:hAnsi="宋体"/>
          <w:color w:val="auto"/>
        </w:rPr>
        <w:t>法定代表人</w:t>
      </w:r>
      <w:r>
        <w:rPr>
          <w:rFonts w:hint="eastAsia" w:ascii="宋体" w:hAnsi="宋体"/>
          <w:color w:val="auto"/>
          <w:kern w:val="2"/>
        </w:rPr>
        <w:t>/负责人</w:t>
      </w:r>
      <w:r>
        <w:rPr>
          <w:rFonts w:hint="eastAsia" w:ascii="宋体" w:hAnsi="宋体"/>
          <w:color w:val="auto"/>
        </w:rPr>
        <w:t>（签字或盖章）：</w:t>
      </w:r>
    </w:p>
    <w:p>
      <w:pPr>
        <w:tabs>
          <w:tab w:val="left" w:pos="3885"/>
        </w:tabs>
        <w:spacing w:line="480" w:lineRule="exact"/>
        <w:ind w:left="4704" w:leftChars="2190" w:hanging="105"/>
        <w:rPr>
          <w:rFonts w:hint="eastAsia" w:ascii="宋体" w:hAnsi="宋体"/>
          <w:color w:val="auto"/>
        </w:rPr>
      </w:pPr>
    </w:p>
    <w:p>
      <w:pPr>
        <w:tabs>
          <w:tab w:val="left" w:pos="3885"/>
        </w:tabs>
        <w:spacing w:line="480" w:lineRule="exact"/>
        <w:ind w:firstLine="4935" w:firstLineChars="2350"/>
        <w:rPr>
          <w:rFonts w:hint="eastAsia" w:ascii="宋体" w:hAnsi="宋体"/>
          <w:color w:val="auto"/>
        </w:rPr>
      </w:pPr>
      <w:r>
        <w:rPr>
          <w:rFonts w:hint="eastAsia" w:ascii="宋体" w:hAnsi="宋体"/>
          <w:color w:val="auto"/>
        </w:rPr>
        <w:t>职        务：</w:t>
      </w:r>
    </w:p>
    <w:tbl>
      <w:tblPr>
        <w:tblStyle w:val="8"/>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spacing w:line="480" w:lineRule="exact"/>
              <w:ind w:left="1079" w:leftChars="514"/>
              <w:rPr>
                <w:rFonts w:hint="eastAsia" w:ascii="宋体" w:hAnsi="宋体"/>
                <w:color w:val="auto"/>
              </w:rPr>
            </w:pPr>
          </w:p>
          <w:p>
            <w:pPr>
              <w:spacing w:line="480" w:lineRule="exact"/>
              <w:ind w:left="1079" w:leftChars="514"/>
              <w:rPr>
                <w:rFonts w:hint="eastAsia" w:ascii="宋体" w:hAnsi="宋体"/>
                <w:color w:val="auto"/>
              </w:rPr>
            </w:pPr>
          </w:p>
          <w:p>
            <w:pPr>
              <w:spacing w:line="480" w:lineRule="exact"/>
              <w:ind w:left="1079" w:leftChars="86" w:hanging="898" w:hangingChars="428"/>
              <w:rPr>
                <w:rFonts w:hint="eastAsia" w:ascii="宋体" w:hAnsi="宋体"/>
                <w:color w:val="auto"/>
              </w:rPr>
            </w:pPr>
            <w:r>
              <w:rPr>
                <w:rFonts w:hint="eastAsia" w:ascii="宋体" w:hAnsi="宋体"/>
                <w:color w:val="auto"/>
              </w:rPr>
              <w:t>被授权人身份证复印件（粘贴正反面）</w:t>
            </w:r>
          </w:p>
        </w:tc>
      </w:tr>
    </w:tbl>
    <w:p>
      <w:pPr>
        <w:spacing w:line="480" w:lineRule="exact"/>
        <w:ind w:left="4599" w:leftChars="2190"/>
        <w:rPr>
          <w:rFonts w:hint="eastAsia" w:ascii="宋体" w:hAnsi="宋体"/>
          <w:color w:val="auto"/>
          <w:spacing w:val="20"/>
        </w:rPr>
      </w:pPr>
    </w:p>
    <w:p>
      <w:pPr>
        <w:spacing w:line="480" w:lineRule="exact"/>
        <w:ind w:left="4599" w:leftChars="2190" w:firstLine="125" w:firstLineChars="50"/>
        <w:rPr>
          <w:rFonts w:hint="eastAsia" w:ascii="宋体" w:hAnsi="宋体"/>
          <w:color w:val="auto"/>
        </w:rPr>
      </w:pPr>
      <w:r>
        <w:rPr>
          <w:rFonts w:hint="eastAsia" w:ascii="宋体" w:hAnsi="宋体"/>
          <w:color w:val="auto"/>
          <w:spacing w:val="20"/>
        </w:rPr>
        <w:t>被授权人（签字或盖章）</w:t>
      </w:r>
      <w:r>
        <w:rPr>
          <w:rFonts w:hint="eastAsia" w:ascii="宋体" w:hAnsi="宋体"/>
          <w:color w:val="auto"/>
        </w:rPr>
        <w:t>：</w:t>
      </w:r>
    </w:p>
    <w:p>
      <w:pPr>
        <w:tabs>
          <w:tab w:val="left" w:pos="2041"/>
        </w:tabs>
        <w:spacing w:line="480" w:lineRule="exact"/>
        <w:ind w:left="4599" w:leftChars="2190"/>
        <w:rPr>
          <w:rFonts w:hint="eastAsia" w:ascii="宋体" w:hAnsi="宋体"/>
          <w:color w:val="auto"/>
        </w:rPr>
      </w:pPr>
    </w:p>
    <w:p>
      <w:pPr>
        <w:tabs>
          <w:tab w:val="left" w:pos="2041"/>
        </w:tabs>
        <w:spacing w:line="480" w:lineRule="exact"/>
        <w:ind w:left="4599" w:leftChars="2190" w:firstLine="105" w:firstLineChars="50"/>
        <w:rPr>
          <w:rFonts w:hint="eastAsia" w:ascii="宋体" w:hAnsi="宋体"/>
          <w:color w:val="auto"/>
        </w:rPr>
      </w:pPr>
      <w:r>
        <w:rPr>
          <w:rFonts w:hint="eastAsia" w:ascii="宋体" w:hAnsi="宋体"/>
          <w:color w:val="auto"/>
        </w:rPr>
        <w:t>职       务：</w:t>
      </w:r>
    </w:p>
    <w:p>
      <w:pPr>
        <w:spacing w:line="480" w:lineRule="exact"/>
        <w:rPr>
          <w:rFonts w:hint="eastAsia" w:ascii="宋体" w:hAnsi="宋体"/>
          <w:b/>
          <w:color w:val="auto"/>
          <w:sz w:val="24"/>
        </w:rPr>
      </w:pPr>
    </w:p>
    <w:p>
      <w:pPr>
        <w:spacing w:line="480" w:lineRule="exact"/>
        <w:rPr>
          <w:rFonts w:hint="eastAsia" w:ascii="宋体" w:hAnsi="宋体"/>
          <w:b/>
          <w:color w:val="auto"/>
          <w:sz w:val="24"/>
        </w:rPr>
      </w:pPr>
    </w:p>
    <w:p>
      <w:pPr>
        <w:spacing w:line="360" w:lineRule="auto"/>
        <w:jc w:val="center"/>
        <w:rPr>
          <w:rFonts w:ascii="宋体" w:hAnsi="宋体"/>
          <w:color w:val="auto"/>
          <w:spacing w:val="6"/>
          <w:sz w:val="28"/>
          <w:szCs w:val="28"/>
        </w:rPr>
      </w:pPr>
      <w:r>
        <w:rPr>
          <w:color w:val="auto"/>
        </w:rPr>
        <w:br w:type="page"/>
      </w:r>
      <w:bookmarkStart w:id="11" w:name="_Toc42951054"/>
      <w:r>
        <w:rPr>
          <w:rFonts w:hint="eastAsia" w:ascii="宋体" w:hAnsi="宋体"/>
          <w:b/>
          <w:color w:val="auto"/>
          <w:sz w:val="32"/>
          <w:szCs w:val="32"/>
        </w:rPr>
        <w:t>五、资格证明文件</w:t>
      </w:r>
      <w:bookmarkEnd w:id="11"/>
    </w:p>
    <w:p>
      <w:pPr>
        <w:spacing w:line="480" w:lineRule="exact"/>
        <w:rPr>
          <w:rFonts w:hint="eastAsia" w:ascii="宋体" w:hAnsi="宋体"/>
          <w:color w:val="auto"/>
        </w:rPr>
      </w:pPr>
      <w:r>
        <w:rPr>
          <w:rFonts w:hint="eastAsia" w:ascii="宋体" w:hAnsi="宋体"/>
          <w:color w:val="auto"/>
        </w:rPr>
        <w:t xml:space="preserve"> [说明]供应商应</w:t>
      </w:r>
      <w:r>
        <w:rPr>
          <w:rFonts w:hint="eastAsia" w:ascii="宋体" w:hAnsi="宋体"/>
          <w:b/>
          <w:color w:val="auto"/>
        </w:rPr>
        <w:t>按照磋商文件第一部分《磋商邀请函》第二条《供应商资格要求（合格供应商的条</w:t>
      </w:r>
      <w:r>
        <w:rPr>
          <w:rFonts w:hint="eastAsia" w:ascii="宋体" w:hAnsi="宋体"/>
          <w:color w:val="auto"/>
        </w:rPr>
        <w:t>件）》的要求做出全面的响应。其内容应包括但不限于以下各项：</w:t>
      </w:r>
    </w:p>
    <w:p>
      <w:pPr>
        <w:spacing w:line="360" w:lineRule="auto"/>
        <w:rPr>
          <w:rFonts w:hint="eastAsia" w:ascii="宋体" w:hAnsi="宋体"/>
          <w:color w:val="auto"/>
          <w:kern w:val="2"/>
        </w:rPr>
      </w:pPr>
      <w:r>
        <w:rPr>
          <w:rFonts w:hint="eastAsia" w:ascii="宋体" w:hAnsi="宋体"/>
          <w:color w:val="auto"/>
          <w:kern w:val="2"/>
        </w:rPr>
        <w:t>1、具备《政府采购法》第二十二条规定的条件</w:t>
      </w:r>
      <w:r>
        <w:rPr>
          <w:rFonts w:hint="default" w:ascii="宋体" w:hAnsi="宋体"/>
          <w:color w:val="auto"/>
          <w:kern w:val="2"/>
        </w:rPr>
        <w:t>声明书</w:t>
      </w:r>
    </w:p>
    <w:p>
      <w:pPr>
        <w:spacing w:line="360" w:lineRule="auto"/>
        <w:rPr>
          <w:rFonts w:hint="eastAsia" w:ascii="宋体" w:hAnsi="宋体"/>
          <w:color w:val="auto"/>
          <w:kern w:val="2"/>
          <w:lang w:val="en-US" w:eastAsia="zh-CN"/>
        </w:rPr>
      </w:pPr>
      <w:r>
        <w:rPr>
          <w:rFonts w:hint="eastAsia" w:ascii="宋体" w:hAnsi="宋体"/>
          <w:color w:val="auto"/>
          <w:kern w:val="2"/>
        </w:rPr>
        <w:t>2、</w:t>
      </w:r>
      <w:r>
        <w:rPr>
          <w:rFonts w:hint="eastAsia" w:ascii="宋体" w:hAnsi="宋体"/>
          <w:color w:val="auto"/>
          <w:kern w:val="2"/>
          <w:lang w:val="en-US" w:eastAsia="zh-CN"/>
        </w:rPr>
        <w:t>提供经营场地的使用权证明和场地详细分布平面图（平面图须体现仓库的尺寸和位置）</w:t>
      </w:r>
    </w:p>
    <w:p>
      <w:pPr>
        <w:spacing w:line="360" w:lineRule="auto"/>
        <w:rPr>
          <w:rFonts w:hint="default" w:ascii="宋体" w:hAnsi="宋体"/>
          <w:color w:val="auto"/>
          <w:kern w:val="2"/>
          <w:lang w:val="en-US" w:eastAsia="zh-CN"/>
        </w:rPr>
      </w:pPr>
      <w:r>
        <w:rPr>
          <w:rFonts w:hint="eastAsia" w:ascii="宋体" w:hAnsi="宋体"/>
          <w:color w:val="auto"/>
          <w:kern w:val="2"/>
          <w:lang w:val="en-US" w:eastAsia="zh-CN"/>
        </w:rPr>
        <w:t>3、提供仓库到澄海中心城区的百度地图截图</w:t>
      </w:r>
    </w:p>
    <w:p>
      <w:pPr>
        <w:spacing w:line="360" w:lineRule="auto"/>
        <w:rPr>
          <w:rFonts w:hint="eastAsia" w:ascii="宋体" w:hAnsi="宋体"/>
          <w:color w:val="auto"/>
          <w:kern w:val="2"/>
          <w:lang w:val="en-US" w:eastAsia="zh-CN"/>
        </w:rPr>
      </w:pPr>
      <w:r>
        <w:rPr>
          <w:rFonts w:hint="default" w:ascii="宋体" w:hAnsi="宋体"/>
          <w:color w:val="auto"/>
          <w:kern w:val="2"/>
          <w:lang w:eastAsia="zh-CN"/>
        </w:rPr>
        <w:t>4、</w:t>
      </w:r>
      <w:r>
        <w:rPr>
          <w:rFonts w:hint="eastAsia" w:ascii="宋体" w:hAnsi="宋体"/>
          <w:color w:val="auto"/>
          <w:kern w:val="2"/>
          <w:lang w:val="en-US" w:eastAsia="zh-CN"/>
        </w:rPr>
        <w:t>澄海区食用油代储企业仓库情况表（表一）</w:t>
      </w:r>
    </w:p>
    <w:p>
      <w:pPr>
        <w:spacing w:line="360" w:lineRule="auto"/>
        <w:rPr>
          <w:rFonts w:hint="eastAsia" w:ascii="宋体" w:hAnsi="宋体"/>
          <w:color w:val="auto"/>
          <w:kern w:val="2"/>
          <w:lang w:val="en-US" w:eastAsia="zh-CN"/>
        </w:rPr>
      </w:pPr>
      <w:r>
        <w:rPr>
          <w:rFonts w:hint="default" w:ascii="宋体" w:hAnsi="宋体"/>
          <w:color w:val="auto"/>
          <w:kern w:val="2"/>
          <w:lang w:eastAsia="zh-CN"/>
        </w:rPr>
        <w:t>5、</w:t>
      </w:r>
      <w:r>
        <w:rPr>
          <w:rFonts w:hint="eastAsia" w:ascii="宋体" w:hAnsi="宋体"/>
          <w:color w:val="auto"/>
          <w:kern w:val="2"/>
          <w:lang w:val="en-US" w:eastAsia="zh-CN"/>
        </w:rPr>
        <w:t>澄海区食用油代储企业仓库情况表（表二）</w:t>
      </w:r>
    </w:p>
    <w:p>
      <w:pPr>
        <w:spacing w:line="360" w:lineRule="auto"/>
        <w:rPr>
          <w:rFonts w:hint="default" w:ascii="宋体" w:hAnsi="宋体"/>
          <w:color w:val="auto"/>
          <w:kern w:val="2"/>
        </w:rPr>
      </w:pPr>
      <w:r>
        <w:rPr>
          <w:rFonts w:hint="default" w:ascii="宋体" w:hAnsi="宋体"/>
          <w:color w:val="auto"/>
          <w:kern w:val="2"/>
          <w:lang w:eastAsia="zh-CN"/>
        </w:rPr>
        <w:t>6、</w:t>
      </w:r>
      <w:r>
        <w:rPr>
          <w:rFonts w:hint="eastAsia" w:ascii="宋体" w:hAnsi="宋体"/>
          <w:color w:val="auto"/>
          <w:kern w:val="2"/>
          <w:lang w:eastAsia="zh-CN"/>
        </w:rPr>
        <w:t>《食品生产许可证》或《食品经营许可证》</w:t>
      </w:r>
      <w:r>
        <w:rPr>
          <w:rFonts w:hint="default" w:ascii="宋体" w:hAnsi="宋体"/>
          <w:color w:val="auto"/>
          <w:kern w:val="2"/>
        </w:rPr>
        <w:t>复印件</w:t>
      </w:r>
    </w:p>
    <w:p>
      <w:pPr>
        <w:spacing w:line="360" w:lineRule="auto"/>
        <w:rPr>
          <w:rFonts w:hint="eastAsia" w:ascii="宋体" w:hAnsi="宋体"/>
          <w:b/>
          <w:color w:val="auto"/>
        </w:rPr>
      </w:pPr>
      <w:r>
        <w:rPr>
          <w:rFonts w:ascii="宋体" w:hAnsi="宋体"/>
          <w:color w:val="auto"/>
        </w:rPr>
        <w:br w:type="page"/>
      </w:r>
      <w:r>
        <w:rPr>
          <w:rFonts w:hint="eastAsia" w:ascii="宋体" w:hAnsi="宋体"/>
          <w:b/>
          <w:color w:val="auto"/>
          <w:sz w:val="32"/>
          <w:szCs w:val="32"/>
        </w:rPr>
        <w:t>附件1：</w:t>
      </w:r>
    </w:p>
    <w:p>
      <w:pPr>
        <w:spacing w:line="480" w:lineRule="exact"/>
        <w:rPr>
          <w:rFonts w:ascii="宋体" w:hAnsi="宋体"/>
          <w:b/>
          <w:color w:val="auto"/>
          <w:sz w:val="24"/>
        </w:rPr>
      </w:pPr>
    </w:p>
    <w:p>
      <w:pPr>
        <w:pStyle w:val="5"/>
        <w:spacing w:line="480" w:lineRule="exact"/>
        <w:jc w:val="center"/>
        <w:rPr>
          <w:rFonts w:hint="eastAsia" w:hAnsi="宋体"/>
          <w:b/>
          <w:color w:val="auto"/>
          <w:sz w:val="32"/>
          <w:szCs w:val="32"/>
        </w:rPr>
      </w:pPr>
      <w:r>
        <w:rPr>
          <w:rFonts w:hint="eastAsia" w:hAnsi="宋体"/>
          <w:b/>
          <w:color w:val="auto"/>
          <w:sz w:val="32"/>
          <w:szCs w:val="32"/>
        </w:rPr>
        <w:t>资格声明</w:t>
      </w:r>
      <w:r>
        <w:rPr>
          <w:rFonts w:hint="eastAsia" w:hAnsi="宋体"/>
          <w:b/>
          <w:color w:val="auto"/>
          <w:sz w:val="32"/>
          <w:szCs w:val="32"/>
        </w:rPr>
        <w:cr/>
      </w:r>
    </w:p>
    <w:p>
      <w:pPr>
        <w:pStyle w:val="5"/>
        <w:spacing w:line="480" w:lineRule="exact"/>
        <w:rPr>
          <w:rFonts w:hint="eastAsia" w:hAnsi="宋体"/>
          <w:color w:val="auto"/>
        </w:rPr>
      </w:pPr>
      <w:r>
        <w:rPr>
          <w:rFonts w:hint="eastAsia" w:hAnsi="宋体"/>
          <w:color w:val="auto"/>
        </w:rPr>
        <w:t>致</w:t>
      </w:r>
      <w:r>
        <w:rPr>
          <w:rFonts w:hint="eastAsia" w:hAnsi="宋体"/>
          <w:color w:val="auto"/>
          <w:sz w:val="24"/>
        </w:rPr>
        <w:t>:</w:t>
      </w:r>
      <w:r>
        <w:rPr>
          <w:rFonts w:hint="eastAsia" w:hAnsi="宋体"/>
          <w:color w:val="auto"/>
        </w:rPr>
        <w:t xml:space="preserve"> 汕头市澄海区粮食收储中心和广东恒胜建设监理有限公司</w:t>
      </w:r>
    </w:p>
    <w:p>
      <w:pPr>
        <w:pStyle w:val="5"/>
        <w:spacing w:line="480" w:lineRule="exact"/>
        <w:rPr>
          <w:rFonts w:hint="eastAsia" w:hAnsi="宋体"/>
          <w:color w:val="auto"/>
        </w:rPr>
      </w:pPr>
    </w:p>
    <w:p>
      <w:pPr>
        <w:pStyle w:val="5"/>
        <w:spacing w:line="480" w:lineRule="exact"/>
        <w:ind w:firstLine="420"/>
        <w:rPr>
          <w:rFonts w:hint="eastAsia" w:hAnsi="宋体"/>
          <w:color w:val="auto"/>
        </w:rPr>
      </w:pPr>
      <w:r>
        <w:rPr>
          <w:rFonts w:hint="eastAsia" w:hAnsi="宋体"/>
          <w:color w:val="auto"/>
        </w:rPr>
        <w:t>为响应你方组织的</w:t>
      </w:r>
      <w:r>
        <w:rPr>
          <w:rFonts w:hint="eastAsia" w:hAnsi="宋体"/>
          <w:color w:val="auto"/>
          <w:u w:val="single"/>
        </w:rPr>
        <w:t xml:space="preserve">    （项目名称）      </w:t>
      </w:r>
      <w:r>
        <w:rPr>
          <w:rFonts w:hint="eastAsia" w:hAnsi="宋体"/>
          <w:color w:val="auto"/>
          <w:kern w:val="28"/>
        </w:rPr>
        <w:t>采购项目</w:t>
      </w:r>
      <w:r>
        <w:rPr>
          <w:rFonts w:hint="eastAsia" w:hAnsi="宋体"/>
          <w:color w:val="auto"/>
        </w:rPr>
        <w:t>的</w:t>
      </w:r>
      <w:r>
        <w:rPr>
          <w:rFonts w:hint="eastAsia" w:hAnsi="宋体"/>
          <w:color w:val="auto"/>
          <w:lang w:eastAsia="zh-CN"/>
        </w:rPr>
        <w:t>竞争性</w:t>
      </w:r>
      <w:r>
        <w:rPr>
          <w:rFonts w:hint="eastAsia" w:hAnsi="宋体"/>
          <w:color w:val="auto"/>
        </w:rPr>
        <w:t>磋商[采购项目编号为：</w:t>
      </w:r>
      <w:r>
        <w:rPr>
          <w:rFonts w:hint="eastAsia" w:hAnsi="宋体"/>
          <w:color w:val="auto"/>
          <w:u w:val="single"/>
        </w:rPr>
        <w:t xml:space="preserve">                </w:t>
      </w:r>
      <w:r>
        <w:rPr>
          <w:rFonts w:hint="eastAsia" w:hAnsi="宋体"/>
          <w:color w:val="auto"/>
        </w:rPr>
        <w:t>]，我方愿参与</w:t>
      </w:r>
      <w:r>
        <w:rPr>
          <w:rFonts w:hint="eastAsia" w:hAnsi="宋体"/>
          <w:color w:val="auto"/>
          <w:lang w:eastAsia="zh-CN"/>
        </w:rPr>
        <w:t>响应，我方</w:t>
      </w:r>
      <w:r>
        <w:rPr>
          <w:rFonts w:hint="eastAsia" w:hAnsi="宋体"/>
          <w:color w:val="auto"/>
          <w:lang w:val="en-US" w:eastAsia="zh-CN"/>
        </w:rPr>
        <w:t>具有每月250吨或以上食用油（含小包装）的库存规模和每日生产小包装食用油20吨以上的生产能力。</w:t>
      </w:r>
    </w:p>
    <w:p>
      <w:pPr>
        <w:pStyle w:val="5"/>
        <w:spacing w:line="480" w:lineRule="exact"/>
        <w:ind w:firstLine="420"/>
        <w:rPr>
          <w:rFonts w:hint="eastAsia" w:hAnsi="宋体"/>
          <w:color w:val="auto"/>
        </w:rPr>
      </w:pPr>
      <w:r>
        <w:rPr>
          <w:rFonts w:hint="eastAsia" w:hAnsi="宋体"/>
          <w:color w:val="auto"/>
        </w:rPr>
        <w:t>我方作为</w:t>
      </w:r>
      <w:r>
        <w:rPr>
          <w:rFonts w:hint="eastAsia" w:hAnsi="宋体"/>
          <w:color w:val="auto"/>
          <w:u w:val="single"/>
        </w:rPr>
        <w:t xml:space="preserve">  （供应商）   </w:t>
      </w:r>
      <w:r>
        <w:rPr>
          <w:rFonts w:hint="eastAsia" w:hAnsi="宋体"/>
          <w:color w:val="auto"/>
        </w:rPr>
        <w:t>是在法律、财务和运作上独立于采购人、采购代理机构的供应商，提交所有文件和全部说明是真实的和正确的。</w:t>
      </w:r>
    </w:p>
    <w:p>
      <w:pPr>
        <w:pStyle w:val="5"/>
        <w:spacing w:line="480" w:lineRule="exact"/>
        <w:ind w:firstLine="420"/>
        <w:rPr>
          <w:rFonts w:hint="eastAsia" w:hAnsi="宋体"/>
          <w:color w:val="auto"/>
        </w:rPr>
      </w:pPr>
      <w:r>
        <w:rPr>
          <w:rFonts w:hint="eastAsia" w:hAnsi="宋体"/>
          <w:color w:val="auto"/>
        </w:rPr>
        <w:t>我方理解你方可能还要求提供更进一步的资格资料，并愿意应你方的要求提交。</w:t>
      </w:r>
    </w:p>
    <w:p>
      <w:pPr>
        <w:pStyle w:val="5"/>
        <w:spacing w:line="480" w:lineRule="exact"/>
        <w:rPr>
          <w:rFonts w:hint="eastAsia" w:hAnsi="宋体"/>
          <w:color w:val="auto"/>
        </w:rPr>
      </w:pPr>
    </w:p>
    <w:p>
      <w:pPr>
        <w:pStyle w:val="5"/>
        <w:spacing w:line="480" w:lineRule="exact"/>
        <w:rPr>
          <w:rFonts w:hint="eastAsia" w:hAnsi="宋体"/>
          <w:color w:val="auto"/>
        </w:rPr>
      </w:pPr>
    </w:p>
    <w:p>
      <w:pPr>
        <w:tabs>
          <w:tab w:val="left" w:pos="676"/>
          <w:tab w:val="left" w:pos="2330"/>
          <w:tab w:val="left" w:pos="9230"/>
        </w:tabs>
        <w:autoSpaceDE w:val="0"/>
        <w:autoSpaceDN w:val="0"/>
        <w:adjustRightInd w:val="0"/>
        <w:spacing w:line="480" w:lineRule="exact"/>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480" w:lineRule="exact"/>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480" w:lineRule="exact"/>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autoSpaceDE w:val="0"/>
        <w:autoSpaceDN w:val="0"/>
        <w:adjustRightInd w:val="0"/>
        <w:rPr>
          <w:rFonts w:hint="eastAsia" w:ascii="宋体" w:hAnsi="宋体"/>
          <w:color w:val="auto"/>
        </w:rPr>
      </w:pPr>
    </w:p>
    <w:p>
      <w:pPr>
        <w:spacing w:line="360" w:lineRule="auto"/>
        <w:rPr>
          <w:rFonts w:hint="eastAsia" w:ascii="宋体" w:hAnsi="宋体"/>
          <w:b/>
          <w:color w:val="auto"/>
        </w:rPr>
      </w:pPr>
      <w:r>
        <w:rPr>
          <w:rFonts w:ascii="宋体" w:hAnsi="宋体"/>
          <w:b/>
          <w:color w:val="auto"/>
          <w:sz w:val="32"/>
          <w:szCs w:val="32"/>
        </w:rPr>
        <w:br w:type="page"/>
      </w:r>
      <w:r>
        <w:rPr>
          <w:rFonts w:hint="eastAsia" w:ascii="宋体" w:hAnsi="宋体"/>
          <w:b/>
          <w:color w:val="auto"/>
          <w:sz w:val="32"/>
          <w:szCs w:val="32"/>
        </w:rPr>
        <w:t>附件2：</w:t>
      </w:r>
    </w:p>
    <w:p>
      <w:pPr>
        <w:autoSpaceDE w:val="0"/>
        <w:autoSpaceDN w:val="0"/>
        <w:adjustRightInd w:val="0"/>
        <w:ind w:firstLine="482" w:firstLineChars="150"/>
        <w:rPr>
          <w:rFonts w:hint="eastAsia" w:ascii="宋体" w:hAnsi="宋体"/>
          <w:b/>
          <w:color w:val="auto"/>
          <w:sz w:val="32"/>
          <w:szCs w:val="32"/>
        </w:rPr>
      </w:pPr>
    </w:p>
    <w:p>
      <w:pPr>
        <w:autoSpaceDE w:val="0"/>
        <w:autoSpaceDN w:val="0"/>
        <w:adjustRightInd w:val="0"/>
        <w:spacing w:line="360" w:lineRule="auto"/>
        <w:ind w:firstLine="482" w:firstLineChars="150"/>
        <w:jc w:val="center"/>
        <w:rPr>
          <w:rFonts w:hint="eastAsia" w:ascii="宋体" w:hAnsi="宋体"/>
          <w:color w:val="auto"/>
        </w:rPr>
      </w:pPr>
      <w:r>
        <w:rPr>
          <w:rFonts w:ascii="宋体" w:hAnsi="宋体"/>
          <w:b/>
          <w:color w:val="auto"/>
          <w:sz w:val="32"/>
          <w:szCs w:val="32"/>
        </w:rPr>
        <w:t>声明书</w:t>
      </w:r>
    </w:p>
    <w:p>
      <w:pPr>
        <w:autoSpaceDE w:val="0"/>
        <w:autoSpaceDN w:val="0"/>
        <w:adjustRightInd w:val="0"/>
        <w:spacing w:line="360" w:lineRule="auto"/>
        <w:rPr>
          <w:rFonts w:hint="eastAsia" w:ascii="宋体" w:hAnsi="宋体"/>
          <w:b/>
          <w:color w:val="auto"/>
        </w:rPr>
      </w:pPr>
      <w:r>
        <w:rPr>
          <w:rFonts w:hint="eastAsia" w:ascii="宋体" w:hAnsi="宋体"/>
          <w:color w:val="auto"/>
        </w:rPr>
        <w:t>汕头市澄海区粮食收储中心和广东恒胜建设监理有限公司</w:t>
      </w:r>
      <w:r>
        <w:rPr>
          <w:rFonts w:hint="eastAsia" w:ascii="宋体" w:hAnsi="宋体"/>
          <w:b/>
          <w:color w:val="auto"/>
        </w:rPr>
        <w:t>：</w:t>
      </w:r>
    </w:p>
    <w:p>
      <w:pPr>
        <w:autoSpaceDE w:val="0"/>
        <w:autoSpaceDN w:val="0"/>
        <w:adjustRightInd w:val="0"/>
        <w:spacing w:line="360" w:lineRule="auto"/>
        <w:ind w:firstLine="315" w:firstLineChars="150"/>
        <w:rPr>
          <w:rFonts w:hint="eastAsia" w:ascii="宋体" w:hAnsi="宋体"/>
          <w:color w:val="auto"/>
        </w:rPr>
      </w:pPr>
    </w:p>
    <w:p>
      <w:pPr>
        <w:autoSpaceDE w:val="0"/>
        <w:autoSpaceDN w:val="0"/>
        <w:adjustRightInd w:val="0"/>
        <w:spacing w:line="480" w:lineRule="auto"/>
        <w:ind w:firstLine="315" w:firstLineChars="150"/>
        <w:rPr>
          <w:rFonts w:hint="eastAsia" w:ascii="宋体" w:hAnsi="宋体" w:cs="宋体"/>
          <w:color w:val="auto"/>
          <w:szCs w:val="21"/>
        </w:rPr>
      </w:pPr>
      <w:r>
        <w:rPr>
          <w:rFonts w:hint="eastAsia" w:ascii="宋体" w:hAnsi="宋体" w:cs="宋体"/>
          <w:color w:val="auto"/>
          <w:szCs w:val="21"/>
        </w:rPr>
        <w:t>关于贵公司发布的</w:t>
      </w:r>
      <w:r>
        <w:rPr>
          <w:rFonts w:hint="eastAsia" w:ascii="宋体" w:hAnsi="宋体" w:cs="宋体"/>
          <w:color w:val="auto"/>
          <w:szCs w:val="21"/>
          <w:u w:val="single"/>
        </w:rPr>
        <w:t xml:space="preserve">                        </w:t>
      </w:r>
      <w:r>
        <w:rPr>
          <w:rFonts w:hint="eastAsia" w:ascii="宋体" w:hAnsi="宋体" w:cs="宋体"/>
          <w:color w:val="auto"/>
          <w:szCs w:val="21"/>
        </w:rPr>
        <w:t>项目（采购项目编号：     ）的采购项目，我单位愿意参加响应并在此承诺：</w:t>
      </w:r>
    </w:p>
    <w:p>
      <w:pPr>
        <w:autoSpaceDE w:val="0"/>
        <w:autoSpaceDN w:val="0"/>
        <w:adjustRightInd w:val="0"/>
        <w:spacing w:line="480" w:lineRule="auto"/>
        <w:ind w:left="420" w:hanging="420" w:hangingChars="200"/>
        <w:rPr>
          <w:rFonts w:hint="eastAsia" w:ascii="宋体" w:hAnsi="宋体" w:cs="宋体"/>
          <w:color w:val="auto"/>
          <w:szCs w:val="21"/>
        </w:rPr>
      </w:pPr>
      <w:r>
        <w:rPr>
          <w:rFonts w:hint="default" w:ascii="宋体" w:hAnsi="宋体" w:cs="宋体"/>
          <w:color w:val="auto"/>
          <w:szCs w:val="21"/>
        </w:rPr>
        <w:t xml:space="preserve">   </w:t>
      </w:r>
      <w:r>
        <w:rPr>
          <w:rFonts w:hint="eastAsia" w:ascii="宋体" w:hAnsi="宋体" w:cs="宋体"/>
          <w:color w:val="auto"/>
          <w:szCs w:val="21"/>
        </w:rPr>
        <w:t>我单位具备《政府采购法》第二十二条规定的条件；</w:t>
      </w:r>
    </w:p>
    <w:p>
      <w:pPr>
        <w:autoSpaceDE w:val="0"/>
        <w:autoSpaceDN w:val="0"/>
        <w:adjustRightInd w:val="0"/>
        <w:spacing w:line="480" w:lineRule="auto"/>
        <w:ind w:firstLine="315" w:firstLineChars="150"/>
        <w:rPr>
          <w:rFonts w:hint="eastAsia" w:ascii="宋体" w:hAnsi="宋体" w:cs="宋体"/>
          <w:color w:val="auto"/>
          <w:szCs w:val="21"/>
        </w:rPr>
      </w:pPr>
      <w:r>
        <w:rPr>
          <w:rFonts w:hint="eastAsia" w:ascii="宋体" w:hAnsi="宋体" w:cs="宋体"/>
          <w:color w:val="auto"/>
          <w:szCs w:val="21"/>
        </w:rPr>
        <w:t>本单位若有违反本承诺内容的行为，被采购人、采购代理机构发现或被他人举报查实，将无条件接受政府采购监管部门作出的取消磋商资格、成交资格、不良行为记录的处罚。对造成的损失，任何法律和经济责任完全由我方负责。</w:t>
      </w:r>
    </w:p>
    <w:p>
      <w:pPr>
        <w:autoSpaceDE w:val="0"/>
        <w:autoSpaceDN w:val="0"/>
        <w:adjustRightInd w:val="0"/>
        <w:spacing w:line="480" w:lineRule="auto"/>
        <w:ind w:firstLine="315" w:firstLineChars="150"/>
        <w:rPr>
          <w:rFonts w:hint="eastAsia" w:ascii="宋体" w:hAnsi="宋体" w:cs="宋体"/>
          <w:color w:val="auto"/>
          <w:szCs w:val="21"/>
        </w:rPr>
      </w:pPr>
    </w:p>
    <w:p>
      <w:pPr>
        <w:tabs>
          <w:tab w:val="left" w:pos="676"/>
          <w:tab w:val="left" w:pos="2330"/>
          <w:tab w:val="left" w:pos="9230"/>
        </w:tabs>
        <w:autoSpaceDE w:val="0"/>
        <w:autoSpaceDN w:val="0"/>
        <w:adjustRightInd w:val="0"/>
        <w:spacing w:line="480" w:lineRule="exact"/>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480" w:lineRule="exact"/>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480" w:lineRule="exact"/>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附件3：</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11"/>
        <w:gridCol w:w="1436"/>
        <w:gridCol w:w="1172"/>
        <w:gridCol w:w="1185"/>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7" w:hRule="atLeast"/>
          <w:jc w:val="center"/>
        </w:trPr>
        <w:tc>
          <w:tcPr>
            <w:tcW w:w="838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u w:val="none"/>
              </w:rPr>
            </w:pPr>
            <w:r>
              <w:rPr>
                <w:rFonts w:hint="eastAsia" w:ascii="宋体" w:hAnsi="宋体" w:eastAsia="宋体" w:cs="宋体"/>
                <w:b/>
                <w:i w:val="0"/>
                <w:color w:val="auto"/>
                <w:kern w:val="0"/>
                <w:sz w:val="36"/>
                <w:szCs w:val="36"/>
                <w:u w:val="none"/>
                <w:lang w:val="en-US" w:eastAsia="zh-CN" w:bidi="ar"/>
              </w:rPr>
              <w:t>澄海区食用油代储企业仓库情况表(一)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8380" w:type="dxa"/>
            <w:gridSpan w:val="5"/>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供应商(盖章)：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内容</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主库区</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1分库</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2分库</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3分库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库区名称</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总有效自有仓容(吨)</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申请仓容(吨)</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面积(平方米)</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与紧邻公路距离(公里)</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分库与主库距离(公里)</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库区防洪标准是否不低于50年一遇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库区周围是否无污染及易燃易爆场所</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库区安全保卫</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有无消防水源</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有无消防设施</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有无汽车衡</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有无化验室</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有无食用油检测设备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有无机械通风设施</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有无防火防盗措施</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有无防鼠防雀装置</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3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仓房能否隔热保冷</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jc w:val="center"/>
        </w:trPr>
        <w:tc>
          <w:tcPr>
            <w:tcW w:w="8380" w:type="dxa"/>
            <w:gridSpan w:val="5"/>
            <w:tcBorders>
              <w:top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注：表中“有”、“是”、“能”填“√”，表中“无”、“否”填“×”</w:t>
            </w:r>
          </w:p>
        </w:tc>
      </w:tr>
    </w:tbl>
    <w:p>
      <w:pPr>
        <w:spacing w:line="360" w:lineRule="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附件</w:t>
      </w:r>
      <w:r>
        <w:rPr>
          <w:rFonts w:hint="default" w:ascii="宋体" w:hAnsi="宋体"/>
          <w:b/>
          <w:color w:val="auto"/>
          <w:sz w:val="32"/>
          <w:szCs w:val="32"/>
        </w:rPr>
        <w:t>4</w:t>
      </w:r>
      <w:r>
        <w:rPr>
          <w:rFonts w:hint="eastAsia" w:ascii="宋体" w:hAnsi="宋体"/>
          <w:b/>
          <w:color w:val="auto"/>
          <w:sz w:val="32"/>
          <w:szCs w:val="32"/>
        </w:rPr>
        <w:t>：</w:t>
      </w:r>
    </w:p>
    <w:p>
      <w:pPr>
        <w:spacing w:line="360" w:lineRule="auto"/>
        <w:jc w:val="both"/>
        <w:rPr>
          <w:rFonts w:hint="eastAsia"/>
          <w:color w:val="auto"/>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4"/>
        <w:gridCol w:w="825"/>
        <w:gridCol w:w="855"/>
        <w:gridCol w:w="755"/>
        <w:gridCol w:w="1030"/>
        <w:gridCol w:w="738"/>
        <w:gridCol w:w="1030"/>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8126" w:type="dxa"/>
            <w:gridSpan w:val="8"/>
            <w:noWrap w:val="0"/>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u w:val="none"/>
              </w:rPr>
            </w:pPr>
            <w:r>
              <w:rPr>
                <w:rFonts w:hint="eastAsia" w:ascii="宋体" w:hAnsi="宋体" w:eastAsia="宋体" w:cs="宋体"/>
                <w:b/>
                <w:i w:val="0"/>
                <w:color w:val="auto"/>
                <w:kern w:val="0"/>
                <w:sz w:val="40"/>
                <w:szCs w:val="40"/>
                <w:u w:val="none"/>
                <w:lang w:val="en-US" w:eastAsia="zh-CN" w:bidi="ar"/>
              </w:rPr>
              <w:t>澄海区食用油代储企业仓库情况表(二)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26" w:type="dxa"/>
            <w:gridSpan w:val="8"/>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供应商(盖章)：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申请代储品种</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申请代储数量(t)</w:t>
            </w: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申请代储仓容(t)</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粮食(食用油)周转库存量(t)</w:t>
            </w: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上年度月平均加工(库存)量(t)</w:t>
            </w:r>
          </w:p>
        </w:tc>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738" w:type="dxa"/>
            <w:noWrap w:val="0"/>
            <w:vAlign w:val="center"/>
          </w:tcPr>
          <w:p>
            <w:pPr>
              <w:rPr>
                <w:rFonts w:hint="eastAsia" w:ascii="宋体" w:hAnsi="宋体" w:eastAsia="宋体" w:cs="宋体"/>
                <w:i w:val="0"/>
                <w:color w:val="auto"/>
                <w:sz w:val="22"/>
                <w:szCs w:val="22"/>
                <w:u w:val="none"/>
              </w:rPr>
            </w:pPr>
          </w:p>
        </w:tc>
        <w:tc>
          <w:tcPr>
            <w:tcW w:w="1030" w:type="dxa"/>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仓房号或油罐号</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仓型（油罐）</w:t>
            </w:r>
          </w:p>
        </w:tc>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单栋仓容(t)</w:t>
            </w:r>
          </w:p>
        </w:tc>
        <w:tc>
          <w:tcPr>
            <w:tcW w:w="279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仓房主要建筑结构</w:t>
            </w:r>
          </w:p>
        </w:tc>
        <w:tc>
          <w:tcPr>
            <w:tcW w:w="2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仓房地址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仓顶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仓墙</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仓底</w:t>
            </w:r>
          </w:p>
        </w:tc>
        <w:tc>
          <w:tcPr>
            <w:tcW w:w="2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bl>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附件</w:t>
      </w:r>
      <w:r>
        <w:rPr>
          <w:rFonts w:hint="eastAsia" w:ascii="宋体" w:hAnsi="宋体"/>
          <w:b/>
          <w:color w:val="auto"/>
          <w:sz w:val="32"/>
          <w:szCs w:val="32"/>
          <w:lang w:val="en-US" w:eastAsia="zh-CN"/>
        </w:rPr>
        <w:t>5</w:t>
      </w:r>
      <w:r>
        <w:rPr>
          <w:rFonts w:hint="eastAsia" w:ascii="宋体" w:hAnsi="宋体"/>
          <w:b/>
          <w:color w:val="auto"/>
          <w:sz w:val="32"/>
          <w:szCs w:val="32"/>
        </w:rPr>
        <w:t>：</w:t>
      </w:r>
    </w:p>
    <w:p>
      <w:pPr>
        <w:pageBreakBefore w:val="0"/>
        <w:kinsoku/>
        <w:overflowPunct/>
        <w:topLinePunct w:val="0"/>
        <w:bidi w:val="0"/>
        <w:spacing w:line="300" w:lineRule="auto"/>
        <w:textAlignment w:val="auto"/>
        <w:rPr>
          <w:rFonts w:hint="eastAsia"/>
          <w:color w:val="auto"/>
        </w:rPr>
      </w:pPr>
    </w:p>
    <w:p>
      <w:pPr>
        <w:pageBreakBefore w:val="0"/>
        <w:kinsoku/>
        <w:overflowPunct/>
        <w:topLinePunct w:val="0"/>
        <w:bidi w:val="0"/>
        <w:spacing w:line="300" w:lineRule="auto"/>
        <w:jc w:val="center"/>
        <w:textAlignment w:val="auto"/>
        <w:rPr>
          <w:rFonts w:hint="eastAsia" w:ascii="宋体" w:hAnsi="宋体"/>
          <w:b/>
          <w:color w:val="auto"/>
          <w:sz w:val="32"/>
          <w:szCs w:val="32"/>
        </w:rPr>
      </w:pPr>
      <w:r>
        <w:rPr>
          <w:rFonts w:hint="eastAsia" w:ascii="宋体" w:hAnsi="宋体"/>
          <w:b/>
          <w:color w:val="auto"/>
          <w:sz w:val="32"/>
          <w:szCs w:val="32"/>
        </w:rPr>
        <w:t>成交服务费承诺书</w:t>
      </w:r>
    </w:p>
    <w:p>
      <w:pPr>
        <w:pageBreakBefore w:val="0"/>
        <w:kinsoku/>
        <w:overflowPunct/>
        <w:topLinePunct w:val="0"/>
        <w:bidi w:val="0"/>
        <w:spacing w:line="300" w:lineRule="auto"/>
        <w:textAlignment w:val="auto"/>
        <w:rPr>
          <w:rFonts w:hint="eastAsia" w:ascii="宋体" w:hAnsi="宋体"/>
          <w:color w:val="auto"/>
          <w:sz w:val="24"/>
        </w:rPr>
      </w:pPr>
    </w:p>
    <w:p>
      <w:pPr>
        <w:pageBreakBefore w:val="0"/>
        <w:kinsoku/>
        <w:overflowPunct/>
        <w:topLinePunct w:val="0"/>
        <w:bidi w:val="0"/>
        <w:spacing w:line="300" w:lineRule="auto"/>
        <w:jc w:val="right"/>
        <w:textAlignment w:val="auto"/>
        <w:rPr>
          <w:rFonts w:hint="eastAsia" w:ascii="宋体" w:hAnsi="宋体"/>
          <w:color w:val="auto"/>
          <w:u w:val="single"/>
        </w:rPr>
      </w:pPr>
      <w:r>
        <w:rPr>
          <w:rFonts w:hint="eastAsia" w:ascii="宋体" w:hAnsi="宋体"/>
          <w:color w:val="auto"/>
        </w:rPr>
        <w:t>承诺书号：</w:t>
      </w:r>
      <w:r>
        <w:rPr>
          <w:rFonts w:hint="eastAsia" w:ascii="宋体" w:hAnsi="宋体"/>
          <w:color w:val="auto"/>
          <w:u w:val="single"/>
        </w:rPr>
        <w:t xml:space="preserve">                </w:t>
      </w:r>
    </w:p>
    <w:p>
      <w:pPr>
        <w:pageBreakBefore w:val="0"/>
        <w:kinsoku/>
        <w:overflowPunct/>
        <w:topLinePunct w:val="0"/>
        <w:bidi w:val="0"/>
        <w:spacing w:line="300" w:lineRule="auto"/>
        <w:textAlignment w:val="auto"/>
        <w:rPr>
          <w:rFonts w:hint="eastAsia" w:ascii="宋体" w:hAnsi="宋体"/>
          <w:b/>
          <w:color w:val="auto"/>
          <w:sz w:val="24"/>
        </w:rPr>
      </w:pPr>
      <w:r>
        <w:rPr>
          <w:rFonts w:hint="eastAsia" w:ascii="宋体" w:hAnsi="宋体"/>
          <w:color w:val="auto"/>
        </w:rPr>
        <w:t>致</w:t>
      </w:r>
      <w:r>
        <w:rPr>
          <w:rFonts w:hint="eastAsia" w:ascii="宋体" w:hAnsi="宋体"/>
          <w:color w:val="auto"/>
          <w:sz w:val="24"/>
        </w:rPr>
        <w:t>：</w:t>
      </w:r>
      <w:r>
        <w:rPr>
          <w:rFonts w:hint="eastAsia" w:ascii="宋体" w:hAnsi="宋体"/>
          <w:b/>
          <w:color w:val="auto"/>
          <w:sz w:val="24"/>
        </w:rPr>
        <w:t>广东恒胜建设监理有限公司</w:t>
      </w:r>
    </w:p>
    <w:p>
      <w:pPr>
        <w:pageBreakBefore w:val="0"/>
        <w:kinsoku/>
        <w:overflowPunct/>
        <w:topLinePunct w:val="0"/>
        <w:bidi w:val="0"/>
        <w:spacing w:line="300" w:lineRule="auto"/>
        <w:textAlignment w:val="auto"/>
        <w:rPr>
          <w:rFonts w:hint="eastAsia" w:ascii="宋体" w:hAnsi="宋体"/>
          <w:color w:val="auto"/>
          <w:sz w:val="24"/>
        </w:rPr>
      </w:pPr>
    </w:p>
    <w:p>
      <w:pPr>
        <w:pageBreakBefore w:val="0"/>
        <w:kinsoku/>
        <w:overflowPunct/>
        <w:topLinePunct w:val="0"/>
        <w:bidi w:val="0"/>
        <w:spacing w:line="300" w:lineRule="auto"/>
        <w:jc w:val="both"/>
        <w:textAlignment w:val="auto"/>
        <w:rPr>
          <w:rFonts w:hint="eastAsia" w:ascii="宋体" w:hAnsi="宋体"/>
          <w:color w:val="auto"/>
        </w:rPr>
      </w:pPr>
      <w:r>
        <w:rPr>
          <w:rFonts w:hint="eastAsia" w:ascii="宋体" w:hAnsi="宋体"/>
          <w:color w:val="auto"/>
        </w:rPr>
        <w:t xml:space="preserve">    如果我方在贵公司组织的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ascii="宋体" w:hAnsi="宋体"/>
          <w:color w:val="auto"/>
          <w:kern w:val="28"/>
          <w:u w:val="single"/>
        </w:rPr>
        <w:t xml:space="preserve">  </w:t>
      </w:r>
      <w:r>
        <w:rPr>
          <w:rFonts w:hint="eastAsia" w:ascii="宋体" w:hAnsi="宋体"/>
          <w:color w:val="auto"/>
        </w:rPr>
        <w:t>的磋商中获成交（采购项目编号：</w:t>
      </w:r>
      <w:r>
        <w:rPr>
          <w:rFonts w:hint="eastAsia" w:ascii="宋体" w:hAnsi="宋体"/>
          <w:color w:val="auto"/>
          <w:u w:val="single"/>
        </w:rPr>
        <w:t xml:space="preserve">       </w:t>
      </w:r>
      <w:r>
        <w:rPr>
          <w:rFonts w:hint="eastAsia" w:ascii="宋体" w:hAnsi="宋体"/>
          <w:color w:val="auto"/>
        </w:rPr>
        <w:t>），我方保证在收到《成交通知书》前，按磋商文件规定“供应商须知”向贵公司交纳成交服务费。</w:t>
      </w: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jc w:val="both"/>
        <w:textAlignment w:val="auto"/>
        <w:rPr>
          <w:rFonts w:hint="eastAsia" w:ascii="宋体" w:hAnsi="宋体"/>
          <w:color w:val="auto"/>
        </w:rPr>
      </w:pPr>
      <w:r>
        <w:rPr>
          <w:rFonts w:hint="eastAsia" w:ascii="宋体" w:hAnsi="宋体"/>
          <w:color w:val="auto"/>
        </w:rPr>
        <w:t xml:space="preserve">    我方如违约，愿凭贵公司开出的违约通知，按上述承诺金额的200％在我方提交的报价保证金（保函）及采购人给我方的成交合同规定的货款中扣付，并在此同意和要求报价保函开立银行及采购人（应</w:t>
      </w:r>
      <w:r>
        <w:rPr>
          <w:rFonts w:hint="eastAsia" w:ascii="宋体" w:hAnsi="宋体"/>
          <w:b/>
          <w:color w:val="auto"/>
        </w:rPr>
        <w:t>广东恒胜建设监理有限公司</w:t>
      </w:r>
      <w:r>
        <w:rPr>
          <w:rFonts w:hint="eastAsia" w:ascii="宋体" w:hAnsi="宋体"/>
          <w:color w:val="auto"/>
        </w:rPr>
        <w:t>的要求）办理支付手续。</w:t>
      </w:r>
    </w:p>
    <w:p>
      <w:pPr>
        <w:pageBreakBefore w:val="0"/>
        <w:kinsoku/>
        <w:overflowPunct/>
        <w:topLinePunct w:val="0"/>
        <w:bidi w:val="0"/>
        <w:spacing w:line="300" w:lineRule="auto"/>
        <w:jc w:val="both"/>
        <w:textAlignment w:val="auto"/>
        <w:rPr>
          <w:rFonts w:hint="eastAsia" w:ascii="宋体" w:hAnsi="宋体"/>
          <w:color w:val="auto"/>
        </w:rPr>
      </w:pPr>
    </w:p>
    <w:p>
      <w:pPr>
        <w:pageBreakBefore w:val="0"/>
        <w:kinsoku/>
        <w:overflowPunct/>
        <w:topLinePunct w:val="0"/>
        <w:bidi w:val="0"/>
        <w:spacing w:line="300" w:lineRule="auto"/>
        <w:ind w:firstLine="405"/>
        <w:textAlignment w:val="auto"/>
        <w:rPr>
          <w:rFonts w:hint="eastAsia" w:ascii="宋体" w:hAnsi="宋体"/>
          <w:color w:val="auto"/>
        </w:rPr>
      </w:pPr>
      <w:r>
        <w:rPr>
          <w:rFonts w:hint="eastAsia" w:ascii="宋体" w:hAnsi="宋体"/>
          <w:color w:val="auto"/>
        </w:rPr>
        <w:t>特此承诺！</w:t>
      </w:r>
    </w:p>
    <w:p>
      <w:pPr>
        <w:pageBreakBefore w:val="0"/>
        <w:kinsoku/>
        <w:overflowPunct/>
        <w:topLinePunct w:val="0"/>
        <w:bidi w:val="0"/>
        <w:spacing w:line="300" w:lineRule="auto"/>
        <w:ind w:firstLine="405"/>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附件</w:t>
      </w:r>
      <w:r>
        <w:rPr>
          <w:rFonts w:hint="eastAsia" w:ascii="宋体" w:hAnsi="宋体"/>
          <w:b/>
          <w:color w:val="auto"/>
          <w:sz w:val="32"/>
          <w:szCs w:val="32"/>
          <w:lang w:val="en-US" w:eastAsia="zh-CN"/>
        </w:rPr>
        <w:t>6</w:t>
      </w:r>
      <w:r>
        <w:rPr>
          <w:rFonts w:hint="eastAsia" w:ascii="宋体" w:hAnsi="宋体"/>
          <w:b/>
          <w:color w:val="auto"/>
          <w:sz w:val="32"/>
          <w:szCs w:val="32"/>
        </w:rPr>
        <w:t>：</w:t>
      </w:r>
    </w:p>
    <w:p>
      <w:pPr>
        <w:spacing w:line="360" w:lineRule="auto"/>
        <w:rPr>
          <w:rFonts w:hint="eastAsia" w:ascii="宋体" w:hAnsi="宋体"/>
          <w:b/>
          <w:color w:val="auto"/>
          <w:sz w:val="32"/>
          <w:szCs w:val="32"/>
        </w:rPr>
      </w:pPr>
    </w:p>
    <w:p>
      <w:pPr>
        <w:pStyle w:val="2"/>
        <w:spacing w:line="480" w:lineRule="exact"/>
        <w:rPr>
          <w:rFonts w:hint="eastAsia" w:ascii="仿宋_GB2312" w:hAnsi="仿宋" w:eastAsia="仿宋_GB2312"/>
          <w:b w:val="0"/>
          <w:color w:val="auto"/>
          <w:sz w:val="24"/>
        </w:rPr>
      </w:pPr>
      <w:r>
        <w:rPr>
          <w:rFonts w:hint="eastAsia" w:ascii="仿宋_GB2312" w:hAnsi="仿宋" w:eastAsia="仿宋_GB2312"/>
          <w:b w:val="0"/>
          <w:color w:val="auto"/>
          <w:sz w:val="24"/>
        </w:rPr>
        <w:t>项目业绩介绍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spacing w:line="360" w:lineRule="auto"/>
              <w:jc w:val="center"/>
              <w:rPr>
                <w:rFonts w:hint="eastAsia" w:ascii="仿宋_GB2312" w:hAnsi="仿宋" w:eastAsia="仿宋_GB2312"/>
                <w:b/>
                <w:bCs/>
                <w:color w:val="auto"/>
                <w:szCs w:val="21"/>
              </w:rPr>
            </w:pPr>
            <w:r>
              <w:rPr>
                <w:rFonts w:hint="eastAsia" w:ascii="仿宋_GB2312" w:hAnsi="仿宋" w:eastAsia="仿宋_GB2312"/>
                <w:b/>
                <w:bCs/>
                <w:color w:val="auto"/>
                <w:szCs w:val="21"/>
              </w:rPr>
              <w:t>序号</w:t>
            </w:r>
          </w:p>
        </w:tc>
        <w:tc>
          <w:tcPr>
            <w:tcW w:w="2338" w:type="dxa"/>
            <w:shd w:val="clear" w:color="auto" w:fill="F3F3F3"/>
            <w:noWrap w:val="0"/>
            <w:vAlign w:val="center"/>
          </w:tcPr>
          <w:p>
            <w:pPr>
              <w:spacing w:line="360" w:lineRule="auto"/>
              <w:jc w:val="center"/>
              <w:rPr>
                <w:rFonts w:hint="eastAsia" w:ascii="仿宋_GB2312" w:hAnsi="仿宋" w:eastAsia="仿宋_GB2312"/>
                <w:b/>
                <w:bCs/>
                <w:color w:val="auto"/>
                <w:szCs w:val="21"/>
              </w:rPr>
            </w:pPr>
            <w:r>
              <w:rPr>
                <w:rFonts w:hint="eastAsia" w:ascii="仿宋_GB2312" w:hAnsi="仿宋" w:eastAsia="仿宋_GB2312"/>
                <w:b/>
                <w:bCs/>
                <w:color w:val="auto"/>
                <w:szCs w:val="21"/>
              </w:rPr>
              <w:t>客户名称</w:t>
            </w:r>
          </w:p>
        </w:tc>
        <w:tc>
          <w:tcPr>
            <w:tcW w:w="2984" w:type="dxa"/>
            <w:shd w:val="clear" w:color="auto" w:fill="F3F3F3"/>
            <w:noWrap w:val="0"/>
            <w:vAlign w:val="center"/>
          </w:tcPr>
          <w:p>
            <w:pPr>
              <w:spacing w:line="360" w:lineRule="auto"/>
              <w:rPr>
                <w:rFonts w:hint="eastAsia" w:ascii="仿宋_GB2312" w:hAnsi="仿宋" w:eastAsia="仿宋_GB2312"/>
                <w:b/>
                <w:bCs/>
                <w:color w:val="auto"/>
                <w:szCs w:val="21"/>
              </w:rPr>
            </w:pPr>
            <w:r>
              <w:rPr>
                <w:rFonts w:hint="eastAsia" w:ascii="仿宋_GB2312" w:hAnsi="仿宋" w:eastAsia="仿宋_GB2312"/>
                <w:b/>
                <w:bCs/>
                <w:color w:val="auto"/>
                <w:szCs w:val="21"/>
              </w:rPr>
              <w:t>项目名称及合同金额（万元）</w:t>
            </w:r>
          </w:p>
        </w:tc>
        <w:tc>
          <w:tcPr>
            <w:tcW w:w="1151" w:type="dxa"/>
            <w:shd w:val="clear" w:color="auto" w:fill="F3F3F3"/>
            <w:noWrap w:val="0"/>
            <w:vAlign w:val="center"/>
          </w:tcPr>
          <w:p>
            <w:pPr>
              <w:spacing w:line="360" w:lineRule="auto"/>
              <w:rPr>
                <w:rFonts w:hint="eastAsia" w:ascii="仿宋_GB2312" w:hAnsi="仿宋" w:eastAsia="仿宋_GB2312"/>
                <w:b/>
                <w:bCs/>
                <w:color w:val="auto"/>
                <w:szCs w:val="21"/>
              </w:rPr>
            </w:pPr>
            <w:r>
              <w:rPr>
                <w:rFonts w:hint="eastAsia" w:ascii="仿宋_GB2312" w:hAnsi="仿宋" w:eastAsia="仿宋_GB2312"/>
                <w:b/>
                <w:bCs/>
                <w:color w:val="auto"/>
                <w:szCs w:val="21"/>
              </w:rPr>
              <w:t>完成时间</w:t>
            </w:r>
          </w:p>
        </w:tc>
        <w:tc>
          <w:tcPr>
            <w:tcW w:w="2083" w:type="dxa"/>
            <w:shd w:val="clear" w:color="auto" w:fill="F3F3F3"/>
            <w:noWrap w:val="0"/>
            <w:vAlign w:val="center"/>
          </w:tcPr>
          <w:p>
            <w:pPr>
              <w:spacing w:line="360" w:lineRule="auto"/>
              <w:jc w:val="center"/>
              <w:rPr>
                <w:rFonts w:hint="eastAsia" w:ascii="仿宋_GB2312" w:hAnsi="仿宋" w:eastAsia="仿宋_GB2312"/>
                <w:b/>
                <w:bCs/>
                <w:color w:val="auto"/>
                <w:szCs w:val="21"/>
              </w:rPr>
            </w:pPr>
            <w:r>
              <w:rPr>
                <w:rFonts w:hint="eastAsia" w:ascii="仿宋_GB2312" w:hAnsi="仿宋" w:eastAsia="仿宋_GB2312"/>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spacing w:line="360" w:lineRule="auto"/>
              <w:jc w:val="center"/>
              <w:rPr>
                <w:rFonts w:hint="eastAsia" w:ascii="仿宋_GB2312" w:hAnsi="仿宋" w:eastAsia="仿宋_GB2312"/>
                <w:color w:val="auto"/>
                <w:szCs w:val="21"/>
              </w:rPr>
            </w:pPr>
            <w:r>
              <w:rPr>
                <w:rFonts w:hint="eastAsia" w:ascii="仿宋_GB2312" w:hAnsi="仿宋" w:eastAsia="仿宋_GB2312"/>
                <w:color w:val="auto"/>
                <w:szCs w:val="21"/>
              </w:rPr>
              <w:t>1</w:t>
            </w:r>
          </w:p>
        </w:tc>
        <w:tc>
          <w:tcPr>
            <w:tcW w:w="2338" w:type="dxa"/>
            <w:noWrap w:val="0"/>
            <w:vAlign w:val="center"/>
          </w:tcPr>
          <w:p>
            <w:pPr>
              <w:spacing w:line="360" w:lineRule="auto"/>
              <w:jc w:val="center"/>
              <w:rPr>
                <w:rFonts w:hint="eastAsia" w:ascii="仿宋_GB2312" w:hAnsi="仿宋" w:eastAsia="仿宋_GB2312"/>
                <w:color w:val="auto"/>
                <w:szCs w:val="21"/>
              </w:rPr>
            </w:pPr>
          </w:p>
        </w:tc>
        <w:tc>
          <w:tcPr>
            <w:tcW w:w="2984" w:type="dxa"/>
            <w:noWrap w:val="0"/>
            <w:vAlign w:val="center"/>
          </w:tcPr>
          <w:p>
            <w:pPr>
              <w:spacing w:line="360" w:lineRule="auto"/>
              <w:jc w:val="center"/>
              <w:rPr>
                <w:rFonts w:hint="eastAsia" w:ascii="仿宋_GB2312" w:hAnsi="仿宋" w:eastAsia="仿宋_GB2312"/>
                <w:color w:val="auto"/>
                <w:szCs w:val="21"/>
              </w:rPr>
            </w:pPr>
          </w:p>
        </w:tc>
        <w:tc>
          <w:tcPr>
            <w:tcW w:w="1151" w:type="dxa"/>
            <w:noWrap w:val="0"/>
            <w:vAlign w:val="center"/>
          </w:tcPr>
          <w:p>
            <w:pPr>
              <w:spacing w:line="360" w:lineRule="auto"/>
              <w:jc w:val="center"/>
              <w:rPr>
                <w:rFonts w:hint="eastAsia" w:ascii="仿宋_GB2312" w:hAnsi="仿宋" w:eastAsia="仿宋_GB2312"/>
                <w:color w:val="auto"/>
                <w:szCs w:val="21"/>
              </w:rPr>
            </w:pPr>
          </w:p>
        </w:tc>
        <w:tc>
          <w:tcPr>
            <w:tcW w:w="2083" w:type="dxa"/>
            <w:noWrap w:val="0"/>
            <w:vAlign w:val="center"/>
          </w:tcPr>
          <w:p>
            <w:pPr>
              <w:spacing w:line="360" w:lineRule="auto"/>
              <w:jc w:val="center"/>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spacing w:line="360" w:lineRule="auto"/>
              <w:jc w:val="center"/>
              <w:rPr>
                <w:rFonts w:hint="eastAsia" w:ascii="仿宋_GB2312" w:hAnsi="仿宋" w:eastAsia="仿宋_GB2312"/>
                <w:color w:val="auto"/>
                <w:szCs w:val="21"/>
              </w:rPr>
            </w:pPr>
            <w:r>
              <w:rPr>
                <w:rFonts w:hint="eastAsia" w:ascii="仿宋_GB2312" w:hAnsi="仿宋" w:eastAsia="仿宋_GB2312"/>
                <w:color w:val="auto"/>
                <w:szCs w:val="21"/>
              </w:rPr>
              <w:t>2</w:t>
            </w:r>
          </w:p>
        </w:tc>
        <w:tc>
          <w:tcPr>
            <w:tcW w:w="2338" w:type="dxa"/>
            <w:noWrap w:val="0"/>
            <w:vAlign w:val="center"/>
          </w:tcPr>
          <w:p>
            <w:pPr>
              <w:spacing w:line="360" w:lineRule="auto"/>
              <w:jc w:val="center"/>
              <w:rPr>
                <w:rFonts w:hint="eastAsia" w:ascii="仿宋_GB2312" w:hAnsi="仿宋" w:eastAsia="仿宋_GB2312"/>
                <w:color w:val="auto"/>
                <w:szCs w:val="21"/>
              </w:rPr>
            </w:pPr>
          </w:p>
        </w:tc>
        <w:tc>
          <w:tcPr>
            <w:tcW w:w="2984" w:type="dxa"/>
            <w:noWrap w:val="0"/>
            <w:vAlign w:val="center"/>
          </w:tcPr>
          <w:p>
            <w:pPr>
              <w:spacing w:line="360" w:lineRule="auto"/>
              <w:jc w:val="center"/>
              <w:rPr>
                <w:rFonts w:hint="eastAsia" w:ascii="仿宋_GB2312" w:hAnsi="仿宋" w:eastAsia="仿宋_GB2312"/>
                <w:color w:val="auto"/>
                <w:szCs w:val="21"/>
              </w:rPr>
            </w:pPr>
          </w:p>
        </w:tc>
        <w:tc>
          <w:tcPr>
            <w:tcW w:w="1151" w:type="dxa"/>
            <w:noWrap w:val="0"/>
            <w:vAlign w:val="center"/>
          </w:tcPr>
          <w:p>
            <w:pPr>
              <w:pStyle w:val="10"/>
              <w:spacing w:line="360" w:lineRule="auto"/>
              <w:rPr>
                <w:rFonts w:hint="eastAsia" w:ascii="仿宋_GB2312" w:hAnsi="仿宋" w:eastAsia="仿宋_GB2312"/>
                <w:color w:val="auto"/>
              </w:rPr>
            </w:pPr>
          </w:p>
        </w:tc>
        <w:tc>
          <w:tcPr>
            <w:tcW w:w="2083" w:type="dxa"/>
            <w:noWrap w:val="0"/>
            <w:vAlign w:val="center"/>
          </w:tcPr>
          <w:p>
            <w:pPr>
              <w:spacing w:line="360" w:lineRule="auto"/>
              <w:jc w:val="center"/>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spacing w:line="360" w:lineRule="auto"/>
              <w:jc w:val="center"/>
              <w:rPr>
                <w:rFonts w:hint="eastAsia" w:ascii="仿宋_GB2312" w:hAnsi="仿宋" w:eastAsia="仿宋_GB2312"/>
                <w:color w:val="auto"/>
                <w:szCs w:val="21"/>
              </w:rPr>
            </w:pPr>
            <w:r>
              <w:rPr>
                <w:rFonts w:hint="eastAsia" w:ascii="仿宋_GB2312" w:hAnsi="仿宋" w:eastAsia="仿宋_GB2312"/>
                <w:color w:val="auto"/>
                <w:szCs w:val="21"/>
              </w:rPr>
              <w:t>…</w:t>
            </w:r>
          </w:p>
        </w:tc>
        <w:tc>
          <w:tcPr>
            <w:tcW w:w="2338" w:type="dxa"/>
            <w:noWrap w:val="0"/>
            <w:vAlign w:val="center"/>
          </w:tcPr>
          <w:p>
            <w:pPr>
              <w:spacing w:line="360" w:lineRule="auto"/>
              <w:jc w:val="center"/>
              <w:rPr>
                <w:rFonts w:hint="eastAsia" w:ascii="仿宋_GB2312" w:hAnsi="仿宋" w:eastAsia="仿宋_GB2312"/>
                <w:color w:val="auto"/>
                <w:szCs w:val="21"/>
              </w:rPr>
            </w:pPr>
          </w:p>
        </w:tc>
        <w:tc>
          <w:tcPr>
            <w:tcW w:w="2984" w:type="dxa"/>
            <w:noWrap w:val="0"/>
            <w:vAlign w:val="center"/>
          </w:tcPr>
          <w:p>
            <w:pPr>
              <w:spacing w:line="360" w:lineRule="auto"/>
              <w:jc w:val="center"/>
              <w:rPr>
                <w:rFonts w:hint="eastAsia" w:ascii="仿宋_GB2312" w:hAnsi="仿宋" w:eastAsia="仿宋_GB2312"/>
                <w:color w:val="auto"/>
                <w:szCs w:val="21"/>
              </w:rPr>
            </w:pPr>
          </w:p>
        </w:tc>
        <w:tc>
          <w:tcPr>
            <w:tcW w:w="1151" w:type="dxa"/>
            <w:noWrap w:val="0"/>
            <w:vAlign w:val="center"/>
          </w:tcPr>
          <w:p>
            <w:pPr>
              <w:spacing w:line="360" w:lineRule="auto"/>
              <w:jc w:val="center"/>
              <w:rPr>
                <w:rFonts w:hint="eastAsia" w:ascii="仿宋_GB2312" w:hAnsi="仿宋" w:eastAsia="仿宋_GB2312"/>
                <w:color w:val="auto"/>
                <w:szCs w:val="21"/>
              </w:rPr>
            </w:pPr>
          </w:p>
        </w:tc>
        <w:tc>
          <w:tcPr>
            <w:tcW w:w="2083" w:type="dxa"/>
            <w:noWrap w:val="0"/>
            <w:vAlign w:val="center"/>
          </w:tcPr>
          <w:p>
            <w:pPr>
              <w:spacing w:line="360" w:lineRule="auto"/>
              <w:jc w:val="center"/>
              <w:rPr>
                <w:rFonts w:hint="eastAsia" w:ascii="仿宋_GB2312" w:hAnsi="仿宋" w:eastAsia="仿宋_GB2312"/>
                <w:color w:val="auto"/>
                <w:szCs w:val="21"/>
              </w:rPr>
            </w:pPr>
          </w:p>
        </w:tc>
      </w:tr>
    </w:tbl>
    <w:p>
      <w:pPr>
        <w:spacing w:line="360" w:lineRule="auto"/>
        <w:rPr>
          <w:rFonts w:hint="eastAsia" w:ascii="仿宋_GB2312" w:hAnsi="仿宋" w:eastAsia="仿宋_GB2312"/>
          <w:color w:val="auto"/>
          <w:szCs w:val="21"/>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tabs>
          <w:tab w:val="left" w:pos="676"/>
          <w:tab w:val="left" w:pos="2330"/>
          <w:tab w:val="left" w:pos="9230"/>
        </w:tabs>
        <w:autoSpaceDE w:val="0"/>
        <w:autoSpaceDN w:val="0"/>
        <w:adjustRightInd w:val="0"/>
        <w:spacing w:line="480" w:lineRule="exact"/>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480" w:lineRule="exact"/>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480" w:lineRule="exact"/>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360" w:lineRule="auto"/>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附件</w:t>
      </w:r>
      <w:r>
        <w:rPr>
          <w:rFonts w:hint="eastAsia" w:ascii="宋体" w:hAnsi="宋体"/>
          <w:b/>
          <w:color w:val="auto"/>
          <w:sz w:val="32"/>
          <w:szCs w:val="32"/>
          <w:lang w:val="en-US" w:eastAsia="zh-CN"/>
        </w:rPr>
        <w:t>7</w:t>
      </w:r>
      <w:r>
        <w:rPr>
          <w:rFonts w:hint="eastAsia" w:ascii="宋体" w:hAnsi="宋体"/>
          <w:b/>
          <w:color w:val="auto"/>
          <w:sz w:val="32"/>
          <w:szCs w:val="32"/>
        </w:rPr>
        <w:t>：</w:t>
      </w:r>
    </w:p>
    <w:p>
      <w:pPr>
        <w:pStyle w:val="5"/>
        <w:spacing w:line="400" w:lineRule="atLeast"/>
        <w:jc w:val="center"/>
        <w:rPr>
          <w:rFonts w:hint="eastAsia" w:hAnsi="宋体"/>
          <w:b/>
          <w:color w:val="auto"/>
          <w:sz w:val="24"/>
        </w:rPr>
      </w:pPr>
    </w:p>
    <w:p>
      <w:pPr>
        <w:pStyle w:val="5"/>
        <w:spacing w:line="400" w:lineRule="atLeast"/>
        <w:jc w:val="center"/>
        <w:rPr>
          <w:rFonts w:hint="eastAsia" w:hAnsi="宋体"/>
          <w:b/>
          <w:color w:val="auto"/>
          <w:sz w:val="24"/>
        </w:rPr>
      </w:pPr>
      <w:r>
        <w:rPr>
          <w:rFonts w:hint="eastAsia" w:hAnsi="宋体"/>
          <w:b/>
          <w:color w:val="auto"/>
          <w:sz w:val="24"/>
        </w:rPr>
        <w:t>同意磋商文件条款声明</w:t>
      </w:r>
      <w:r>
        <w:rPr>
          <w:rFonts w:hint="eastAsia" w:hAnsi="宋体"/>
          <w:b/>
          <w:color w:val="auto"/>
          <w:sz w:val="24"/>
        </w:rPr>
        <w:cr/>
      </w:r>
    </w:p>
    <w:p>
      <w:pPr>
        <w:pStyle w:val="5"/>
        <w:spacing w:line="400" w:lineRule="atLeast"/>
        <w:rPr>
          <w:rFonts w:hint="eastAsia" w:hAnsi="宋体"/>
          <w:color w:val="auto"/>
        </w:rPr>
      </w:pPr>
      <w:r>
        <w:rPr>
          <w:rFonts w:hint="eastAsia" w:hAnsi="宋体"/>
          <w:color w:val="auto"/>
        </w:rPr>
        <w:t>致: 汕头市澄海区粮食收储中心和广东恒胜建设监理有限公司</w:t>
      </w:r>
    </w:p>
    <w:p>
      <w:pPr>
        <w:pStyle w:val="5"/>
        <w:spacing w:line="400" w:lineRule="atLeast"/>
        <w:ind w:firstLine="420"/>
        <w:rPr>
          <w:rFonts w:hint="eastAsia" w:hAnsi="宋体"/>
          <w:color w:val="auto"/>
        </w:rPr>
      </w:pPr>
      <w:r>
        <w:rPr>
          <w:rFonts w:hint="eastAsia" w:hAnsi="宋体"/>
          <w:color w:val="auto"/>
        </w:rPr>
        <w:t>为响应你方组织的</w:t>
      </w:r>
      <w:r>
        <w:rPr>
          <w:rFonts w:hint="eastAsia" w:hAnsi="宋体" w:cs="宋体"/>
          <w:color w:val="auto"/>
          <w:szCs w:val="21"/>
          <w:u w:val="single"/>
          <w:lang w:eastAsia="zh-CN"/>
        </w:rPr>
        <w:t>汕头市澄海区粮食收储中心食用油代储企业服务资格项目</w:t>
      </w:r>
      <w:r>
        <w:rPr>
          <w:rFonts w:hint="eastAsia" w:hAnsi="宋体"/>
          <w:color w:val="auto"/>
          <w:kern w:val="28"/>
        </w:rPr>
        <w:t>的</w:t>
      </w:r>
      <w:r>
        <w:rPr>
          <w:rFonts w:hint="eastAsia" w:hAnsi="宋体"/>
          <w:color w:val="auto"/>
        </w:rPr>
        <w:t>竞争性磋商[采购项目编号为：</w:t>
      </w:r>
      <w:r>
        <w:rPr>
          <w:rFonts w:hint="eastAsia" w:hAnsi="宋体"/>
          <w:color w:val="auto"/>
          <w:szCs w:val="21"/>
          <w:u w:val="single"/>
          <w:lang w:eastAsia="zh-CN"/>
        </w:rPr>
        <w:t>HSCGZB2020034</w:t>
      </w:r>
      <w:r>
        <w:rPr>
          <w:rFonts w:hint="eastAsia" w:hAnsi="宋体"/>
          <w:color w:val="auto"/>
        </w:rPr>
        <w:t>]，我方在参与</w:t>
      </w:r>
      <w:r>
        <w:rPr>
          <w:rFonts w:hint="eastAsia" w:hAnsi="宋体"/>
          <w:color w:val="auto"/>
          <w:lang w:eastAsia="zh-CN"/>
        </w:rPr>
        <w:t>磋商响应</w:t>
      </w:r>
      <w:r>
        <w:rPr>
          <w:rFonts w:hint="eastAsia" w:hAnsi="宋体"/>
          <w:color w:val="auto"/>
        </w:rPr>
        <w:t>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spacing w:line="400" w:lineRule="atLeast"/>
        <w:rPr>
          <w:rFonts w:hint="eastAsia" w:hAnsi="宋体"/>
          <w:color w:val="auto"/>
        </w:rPr>
      </w:pPr>
      <w:r>
        <w:rPr>
          <w:rFonts w:hint="eastAsia" w:hAnsi="宋体"/>
          <w:color w:val="auto"/>
        </w:rPr>
        <w:t xml:space="preserve">    特此声明。</w:t>
      </w:r>
    </w:p>
    <w:p>
      <w:pPr>
        <w:pStyle w:val="5"/>
        <w:spacing w:line="400" w:lineRule="atLeast"/>
        <w:rPr>
          <w:rFonts w:hint="eastAsia" w:hAnsi="宋体"/>
          <w:color w:val="auto"/>
        </w:rPr>
      </w:pPr>
    </w:p>
    <w:p>
      <w:pPr>
        <w:pStyle w:val="5"/>
        <w:spacing w:line="400" w:lineRule="atLeast"/>
        <w:rPr>
          <w:rFonts w:hint="eastAsia" w:hAnsi="宋体"/>
          <w:color w:val="auto"/>
        </w:rPr>
      </w:pPr>
    </w:p>
    <w:p>
      <w:pPr>
        <w:pStyle w:val="5"/>
        <w:spacing w:line="400" w:lineRule="atLeast"/>
        <w:rPr>
          <w:rFonts w:hint="eastAsia" w:hAnsi="宋体"/>
          <w:color w:val="auto"/>
        </w:rPr>
      </w:pPr>
    </w:p>
    <w:p>
      <w:pPr>
        <w:tabs>
          <w:tab w:val="left" w:pos="676"/>
          <w:tab w:val="left" w:pos="2330"/>
          <w:tab w:val="left" w:pos="9230"/>
        </w:tabs>
        <w:autoSpaceDE w:val="0"/>
        <w:autoSpaceDN w:val="0"/>
        <w:adjustRightInd w:val="0"/>
        <w:spacing w:line="480" w:lineRule="exact"/>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480" w:lineRule="exact"/>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480" w:lineRule="exact"/>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480" w:lineRule="exact"/>
        <w:ind w:left="4700" w:leftChars="2238"/>
        <w:rPr>
          <w:rFonts w:hint="eastAsia" w:ascii="宋体" w:hAnsi="宋体"/>
          <w:color w:val="auto"/>
          <w:lang w:val="en-GB"/>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rPr>
          <w:rFonts w:hint="eastAsia" w:ascii="宋体" w:hAnsi="宋体"/>
          <w:b/>
          <w:color w:val="auto"/>
          <w:sz w:val="24"/>
        </w:rPr>
      </w:pPr>
      <w:r>
        <w:rPr>
          <w:color w:val="auto"/>
        </w:rPr>
        <w:br w:type="page"/>
      </w:r>
      <w:r>
        <w:rPr>
          <w:rFonts w:hint="eastAsia" w:ascii="宋体" w:hAnsi="宋体"/>
          <w:b/>
          <w:color w:val="auto"/>
          <w:sz w:val="32"/>
          <w:szCs w:val="32"/>
        </w:rPr>
        <w:t>六、 磋商保证金</w:t>
      </w:r>
    </w:p>
    <w:p>
      <w:pPr>
        <w:spacing w:line="360" w:lineRule="auto"/>
        <w:rPr>
          <w:rFonts w:hint="eastAsia" w:ascii="宋体" w:hAnsi="宋体"/>
          <w:color w:val="auto"/>
          <w:szCs w:val="21"/>
          <w:u w:val="single"/>
        </w:rPr>
      </w:pPr>
      <w:bookmarkStart w:id="12" w:name="_Toc42951056"/>
      <w:r>
        <w:rPr>
          <w:rFonts w:hint="default" w:ascii="宋体" w:hAnsi="宋体"/>
          <w:b/>
          <w:color w:val="auto"/>
          <w:sz w:val="24"/>
        </w:rPr>
        <w:t>（1）磋商保证金复印件</w:t>
      </w:r>
      <w:r>
        <w:rPr>
          <w:rFonts w:hint="eastAsia" w:ascii="宋体" w:hAnsi="宋体"/>
          <w:b/>
          <w:color w:val="auto"/>
          <w:sz w:val="32"/>
          <w:szCs w:val="32"/>
        </w:rPr>
        <w:br w:type="page"/>
      </w:r>
      <w:r>
        <w:rPr>
          <w:rFonts w:hint="eastAsia" w:ascii="宋体" w:hAnsi="宋体"/>
          <w:b/>
          <w:color w:val="auto"/>
          <w:sz w:val="32"/>
          <w:szCs w:val="32"/>
        </w:rPr>
        <w:t>七、商务响应表格式</w:t>
      </w:r>
      <w:bookmarkEnd w:id="12"/>
    </w:p>
    <w:p>
      <w:pPr>
        <w:spacing w:line="480" w:lineRule="exact"/>
        <w:jc w:val="center"/>
        <w:rPr>
          <w:rFonts w:hint="eastAsia" w:ascii="宋体" w:hAnsi="宋体"/>
          <w:b/>
          <w:color w:val="auto"/>
          <w:sz w:val="32"/>
        </w:rPr>
      </w:pPr>
      <w:r>
        <w:rPr>
          <w:rFonts w:hint="eastAsia" w:ascii="宋体" w:hAnsi="宋体"/>
          <w:b/>
          <w:color w:val="auto"/>
          <w:sz w:val="32"/>
        </w:rPr>
        <w:t>合同条款响应表</w:t>
      </w:r>
    </w:p>
    <w:p>
      <w:pPr>
        <w:spacing w:line="480" w:lineRule="exact"/>
        <w:rPr>
          <w:rFonts w:hint="eastAsia" w:ascii="宋体" w:hAnsi="宋体"/>
          <w:color w:val="auto"/>
        </w:rPr>
      </w:pPr>
      <w:r>
        <w:rPr>
          <w:rFonts w:hint="eastAsia" w:ascii="宋体" w:hAnsi="宋体"/>
          <w:b/>
          <w:color w:val="auto"/>
        </w:rPr>
        <w:t>[说明]</w:t>
      </w:r>
      <w:r>
        <w:rPr>
          <w:rFonts w:hint="eastAsia" w:ascii="宋体" w:hAnsi="宋体"/>
          <w:color w:val="auto"/>
        </w:rPr>
        <w:t>供应商应对照磋商文件第四部分《合同书》所列合同条款的内容进行响应，完全满足的此表不用填写（但须盖章签字），有差异的则在“具体内容”栏中写明具体内容。</w:t>
      </w:r>
    </w:p>
    <w:p>
      <w:pPr>
        <w:tabs>
          <w:tab w:val="left" w:pos="1080"/>
          <w:tab w:val="left" w:pos="2160"/>
          <w:tab w:val="left" w:pos="3240"/>
          <w:tab w:val="left" w:pos="4320"/>
          <w:tab w:val="left" w:pos="5400"/>
        </w:tabs>
        <w:autoSpaceDE w:val="0"/>
        <w:autoSpaceDN w:val="0"/>
        <w:adjustRightInd w:val="0"/>
        <w:spacing w:line="480" w:lineRule="exact"/>
        <w:jc w:val="center"/>
        <w:rPr>
          <w:rFonts w:ascii="宋体" w:hAnsi="宋体"/>
          <w:color w:val="auto"/>
        </w:rPr>
      </w:pPr>
    </w:p>
    <w:tbl>
      <w:tblPr>
        <w:tblStyle w:val="8"/>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autoSpaceDE w:val="0"/>
              <w:autoSpaceDN w:val="0"/>
              <w:adjustRightInd w:val="0"/>
              <w:spacing w:line="480" w:lineRule="exact"/>
              <w:jc w:val="center"/>
              <w:rPr>
                <w:rFonts w:ascii="宋体" w:hAnsi="宋体"/>
                <w:color w:val="auto"/>
              </w:rPr>
            </w:pPr>
            <w:r>
              <w:rPr>
                <w:rFonts w:hint="eastAsia" w:ascii="宋体" w:hAnsi="宋体"/>
                <w:color w:val="auto"/>
              </w:rPr>
              <w:t>序号</w:t>
            </w:r>
          </w:p>
        </w:tc>
        <w:tc>
          <w:tcPr>
            <w:tcW w:w="3780" w:type="dxa"/>
            <w:gridSpan w:val="2"/>
            <w:tcBorders>
              <w:top w:val="single" w:color="auto" w:sz="12" w:space="0"/>
              <w:left w:val="single" w:color="auto" w:sz="6" w:space="0"/>
              <w:bottom w:val="single" w:color="auto" w:sz="4" w:space="0"/>
            </w:tcBorders>
            <w:noWrap w:val="0"/>
            <w:vAlign w:val="center"/>
          </w:tcPr>
          <w:p>
            <w:pPr>
              <w:autoSpaceDE w:val="0"/>
              <w:autoSpaceDN w:val="0"/>
              <w:adjustRightInd w:val="0"/>
              <w:spacing w:line="480" w:lineRule="exact"/>
              <w:ind w:left="-2" w:leftChars="-1"/>
              <w:jc w:val="center"/>
              <w:rPr>
                <w:rFonts w:ascii="宋体" w:hAnsi="宋体"/>
                <w:color w:val="auto"/>
              </w:rPr>
            </w:pPr>
            <w:r>
              <w:rPr>
                <w:rFonts w:hint="eastAsia" w:ascii="宋体" w:hAnsi="宋体"/>
                <w:color w:val="auto"/>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jc w:val="center"/>
              <w:rPr>
                <w:rFonts w:ascii="宋体" w:hAnsi="宋体"/>
                <w:color w:val="auto"/>
              </w:rPr>
            </w:pPr>
            <w:r>
              <w:rPr>
                <w:rFonts w:hint="eastAsia" w:ascii="宋体" w:hAnsi="宋体"/>
                <w:color w:val="auto"/>
              </w:rPr>
              <w:t>响应文件内容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ascii="宋体" w:hAnsi="宋体"/>
                <w:color w:val="auto"/>
              </w:rPr>
            </w:pPr>
            <w:r>
              <w:rPr>
                <w:rFonts w:hint="eastAsia" w:ascii="宋体" w:hAnsi="宋体"/>
                <w:color w:val="auto"/>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rPr>
            </w:pPr>
            <w:r>
              <w:rPr>
                <w:rFonts w:hint="eastAsia" w:ascii="宋体" w:hAnsi="宋体"/>
                <w:color w:val="auto"/>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rPr>
            </w:pPr>
            <w:r>
              <w:rPr>
                <w:rFonts w:hint="eastAsia" w:ascii="宋体" w:hAnsi="宋体"/>
                <w:color w:val="auto"/>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jc w:val="center"/>
              <w:rPr>
                <w:rFonts w:ascii="宋体" w:hAnsi="宋体"/>
                <w:color w:val="auto"/>
              </w:rPr>
            </w:pPr>
            <w:r>
              <w:rPr>
                <w:rFonts w:hint="eastAsia" w:ascii="宋体" w:hAnsi="宋体"/>
                <w:color w:val="auto"/>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hAnsi="宋体"/>
                <w:color w:val="auto"/>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480" w:lineRule="exact"/>
              <w:jc w:val="center"/>
              <w:rPr>
                <w:rFonts w:ascii="宋体" w:hAnsi="宋体"/>
                <w:color w:val="auto"/>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480" w:lineRule="exact"/>
              <w:jc w:val="center"/>
              <w:outlineLvl w:val="0"/>
              <w:rPr>
                <w:rFonts w:ascii="宋体" w:hAnsi="宋体"/>
                <w:color w:val="auto"/>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autoSpaceDE w:val="0"/>
              <w:autoSpaceDN w:val="0"/>
              <w:adjustRightInd w:val="0"/>
              <w:spacing w:line="480" w:lineRule="exact"/>
              <w:jc w:val="center"/>
              <w:rPr>
                <w:rFonts w:ascii="宋体" w:hAnsi="宋体"/>
                <w:color w:val="auto"/>
              </w:rPr>
            </w:pPr>
          </w:p>
        </w:tc>
      </w:tr>
    </w:tbl>
    <w:p>
      <w:pPr>
        <w:spacing w:line="480" w:lineRule="exact"/>
        <w:rPr>
          <w:rFonts w:hint="eastAsia" w:ascii="宋体" w:hAnsi="宋体"/>
          <w:color w:val="auto"/>
        </w:rPr>
      </w:pPr>
    </w:p>
    <w:p>
      <w:pPr>
        <w:spacing w:line="480" w:lineRule="exact"/>
        <w:rPr>
          <w:rFonts w:hint="eastAsia" w:ascii="宋体" w:hAnsi="宋体"/>
          <w:color w:val="auto"/>
        </w:rPr>
      </w:pPr>
    </w:p>
    <w:p>
      <w:pPr>
        <w:tabs>
          <w:tab w:val="left" w:pos="676"/>
          <w:tab w:val="left" w:pos="2330"/>
          <w:tab w:val="left" w:pos="9230"/>
        </w:tabs>
        <w:autoSpaceDE w:val="0"/>
        <w:autoSpaceDN w:val="0"/>
        <w:adjustRightInd w:val="0"/>
        <w:spacing w:line="480" w:lineRule="exact"/>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480" w:lineRule="exact"/>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480" w:lineRule="exact"/>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rFonts w:hint="eastAsia" w:ascii="宋体" w:hAnsi="宋体"/>
          <w:b/>
          <w:color w:val="auto"/>
          <w:sz w:val="28"/>
          <w:szCs w:val="28"/>
        </w:rPr>
      </w:pPr>
      <w:r>
        <w:rPr>
          <w:color w:val="auto"/>
        </w:rPr>
        <w:br w:type="page"/>
      </w:r>
      <w:r>
        <w:rPr>
          <w:rFonts w:hint="eastAsia" w:ascii="宋体" w:hAnsi="宋体"/>
          <w:b/>
          <w:color w:val="auto"/>
          <w:sz w:val="32"/>
          <w:szCs w:val="32"/>
        </w:rPr>
        <w:t>八、技术响应表</w:t>
      </w:r>
    </w:p>
    <w:p>
      <w:pPr>
        <w:spacing w:line="480" w:lineRule="exact"/>
        <w:outlineLvl w:val="1"/>
        <w:rPr>
          <w:rFonts w:hint="eastAsia" w:ascii="宋体" w:hAnsi="宋体"/>
          <w:b/>
          <w:color w:val="auto"/>
          <w:sz w:val="24"/>
        </w:rPr>
      </w:pPr>
      <w:r>
        <w:rPr>
          <w:rFonts w:hint="eastAsia" w:ascii="宋体" w:hAnsi="宋体"/>
          <w:b/>
          <w:color w:val="auto"/>
          <w:sz w:val="24"/>
        </w:rPr>
        <w:t>（1）用户需求响应表</w:t>
      </w:r>
    </w:p>
    <w:p>
      <w:pPr>
        <w:spacing w:line="480" w:lineRule="exact"/>
        <w:ind w:left="210" w:leftChars="100" w:firstLine="315" w:firstLineChars="150"/>
        <w:rPr>
          <w:rFonts w:hint="eastAsia" w:ascii="宋体" w:hAnsi="宋体"/>
          <w:color w:val="auto"/>
        </w:rPr>
      </w:pPr>
      <w:r>
        <w:rPr>
          <w:rFonts w:hint="eastAsia" w:ascii="宋体" w:hAnsi="宋体"/>
          <w:color w:val="auto"/>
        </w:rPr>
        <w:t>供应商</w:t>
      </w:r>
      <w:r>
        <w:rPr>
          <w:rFonts w:ascii="宋体" w:hAnsi="宋体"/>
          <w:color w:val="auto"/>
        </w:rPr>
        <w:t>应按照</w:t>
      </w:r>
      <w:r>
        <w:rPr>
          <w:rFonts w:hint="eastAsia" w:ascii="宋体" w:hAnsi="宋体"/>
          <w:color w:val="auto"/>
        </w:rPr>
        <w:t>磋商文件</w:t>
      </w:r>
      <w:r>
        <w:rPr>
          <w:rFonts w:ascii="宋体" w:hAnsi="宋体"/>
          <w:color w:val="auto"/>
        </w:rPr>
        <w:t>要求，根据《用户需求书》相关内容作出响应。编制和提交的内容应包括但不限于以下各项。</w:t>
      </w:r>
      <w:r>
        <w:rPr>
          <w:rFonts w:hint="eastAsia" w:ascii="宋体" w:hAnsi="宋体"/>
          <w:color w:val="auto"/>
        </w:rPr>
        <w:t>完全满足的此表不用填写（但须盖章签字），若有差异的请在“差异栏”将差异情况说明。</w:t>
      </w:r>
    </w:p>
    <w:p>
      <w:pPr>
        <w:spacing w:line="360" w:lineRule="auto"/>
        <w:ind w:left="618" w:hanging="618"/>
        <w:jc w:val="center"/>
        <w:rPr>
          <w:rFonts w:hint="eastAsia" w:ascii="宋体" w:hAnsi="宋体"/>
          <w:b/>
          <w:color w:val="auto"/>
          <w:sz w:val="32"/>
          <w:szCs w:val="32"/>
        </w:rPr>
      </w:pPr>
    </w:p>
    <w:p>
      <w:pPr>
        <w:spacing w:line="360" w:lineRule="auto"/>
        <w:ind w:left="618" w:hanging="618"/>
        <w:jc w:val="center"/>
        <w:rPr>
          <w:rFonts w:hint="eastAsia" w:ascii="宋体" w:hAnsi="宋体"/>
          <w:b/>
          <w:color w:val="auto"/>
          <w:sz w:val="32"/>
          <w:szCs w:val="32"/>
        </w:rPr>
      </w:pPr>
      <w:r>
        <w:rPr>
          <w:rFonts w:hint="eastAsia" w:ascii="宋体" w:hAnsi="宋体"/>
          <w:b/>
          <w:color w:val="auto"/>
          <w:sz w:val="32"/>
          <w:szCs w:val="32"/>
        </w:rPr>
        <w:t>用户需求响应表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200" w:lineRule="atLeast"/>
              <w:jc w:val="center"/>
              <w:rPr>
                <w:rFonts w:hint="eastAsia" w:ascii="宋体" w:hAnsi="宋体"/>
                <w:b/>
                <w:color w:val="auto"/>
              </w:rPr>
            </w:pPr>
            <w:r>
              <w:rPr>
                <w:rFonts w:hint="eastAsia" w:ascii="宋体" w:hAnsi="宋体"/>
                <w:b/>
                <w:color w:val="auto"/>
              </w:rPr>
              <w:t>序号</w:t>
            </w:r>
          </w:p>
        </w:tc>
        <w:tc>
          <w:tcPr>
            <w:tcW w:w="4255" w:type="dxa"/>
            <w:noWrap w:val="0"/>
            <w:vAlign w:val="center"/>
          </w:tcPr>
          <w:p>
            <w:pPr>
              <w:spacing w:line="200" w:lineRule="atLeast"/>
              <w:jc w:val="center"/>
              <w:rPr>
                <w:rFonts w:hint="eastAsia" w:ascii="宋体" w:hAnsi="宋体"/>
                <w:b/>
                <w:color w:val="auto"/>
              </w:rPr>
            </w:pPr>
            <w:r>
              <w:rPr>
                <w:rFonts w:hint="eastAsia" w:ascii="宋体" w:hAnsi="宋体"/>
                <w:b/>
                <w:color w:val="auto"/>
              </w:rPr>
              <w:t>用户需求书要求条款</w:t>
            </w:r>
          </w:p>
        </w:tc>
        <w:tc>
          <w:tcPr>
            <w:tcW w:w="1622" w:type="dxa"/>
            <w:noWrap w:val="0"/>
            <w:vAlign w:val="center"/>
          </w:tcPr>
          <w:p>
            <w:pPr>
              <w:spacing w:line="200" w:lineRule="atLeast"/>
              <w:jc w:val="center"/>
              <w:rPr>
                <w:rFonts w:hint="eastAsia" w:ascii="宋体" w:hAnsi="宋体"/>
                <w:b/>
                <w:color w:val="auto"/>
              </w:rPr>
            </w:pPr>
            <w:r>
              <w:rPr>
                <w:rFonts w:hint="eastAsia" w:ascii="宋体" w:hAnsi="宋体"/>
                <w:b/>
                <w:color w:val="auto"/>
              </w:rPr>
              <w:t>响应情况</w:t>
            </w:r>
          </w:p>
        </w:tc>
        <w:tc>
          <w:tcPr>
            <w:tcW w:w="1899" w:type="dxa"/>
            <w:noWrap w:val="0"/>
            <w:vAlign w:val="center"/>
          </w:tcPr>
          <w:p>
            <w:pPr>
              <w:spacing w:line="200" w:lineRule="atLeast"/>
              <w:jc w:val="center"/>
              <w:rPr>
                <w:rFonts w:hint="eastAsia" w:ascii="宋体" w:hAnsi="宋体"/>
                <w:b/>
                <w:color w:val="auto"/>
              </w:rPr>
            </w:pPr>
            <w:r>
              <w:rPr>
                <w:rFonts w:hint="eastAsia" w:ascii="宋体" w:hAnsi="宋体"/>
                <w:b/>
                <w:color w:val="auto"/>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200" w:lineRule="atLeast"/>
              <w:jc w:val="center"/>
              <w:rPr>
                <w:rFonts w:hint="eastAsia" w:ascii="宋体" w:hAnsi="宋体"/>
                <w:b/>
                <w:color w:val="auto"/>
              </w:rPr>
            </w:pPr>
          </w:p>
        </w:tc>
        <w:tc>
          <w:tcPr>
            <w:tcW w:w="4255" w:type="dxa"/>
            <w:noWrap w:val="0"/>
            <w:vAlign w:val="center"/>
          </w:tcPr>
          <w:p>
            <w:pPr>
              <w:pStyle w:val="11"/>
              <w:rPr>
                <w:rFonts w:hint="eastAsia"/>
                <w:color w:val="auto"/>
              </w:rPr>
            </w:pPr>
          </w:p>
        </w:tc>
        <w:tc>
          <w:tcPr>
            <w:tcW w:w="1622" w:type="dxa"/>
            <w:noWrap w:val="0"/>
            <w:vAlign w:val="center"/>
          </w:tcPr>
          <w:p>
            <w:pPr>
              <w:spacing w:line="200" w:lineRule="atLeast"/>
              <w:jc w:val="center"/>
              <w:rPr>
                <w:rFonts w:hint="eastAsia" w:ascii="宋体" w:hAnsi="宋体"/>
                <w:b/>
                <w:color w:val="auto"/>
              </w:rPr>
            </w:pPr>
          </w:p>
        </w:tc>
        <w:tc>
          <w:tcPr>
            <w:tcW w:w="1899" w:type="dxa"/>
            <w:noWrap w:val="0"/>
            <w:vAlign w:val="center"/>
          </w:tcPr>
          <w:p>
            <w:pPr>
              <w:spacing w:line="200" w:lineRule="atLeast"/>
              <w:jc w:val="center"/>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200" w:lineRule="atLeast"/>
              <w:ind w:right="196" w:firstLine="152"/>
              <w:jc w:val="center"/>
              <w:rPr>
                <w:rFonts w:hint="eastAsia" w:ascii="宋体" w:hAnsi="宋体"/>
                <w:color w:val="auto"/>
              </w:rPr>
            </w:pPr>
          </w:p>
        </w:tc>
        <w:tc>
          <w:tcPr>
            <w:tcW w:w="4255" w:type="dxa"/>
            <w:noWrap w:val="0"/>
            <w:vAlign w:val="center"/>
          </w:tcPr>
          <w:p>
            <w:pPr>
              <w:widowControl w:val="0"/>
              <w:jc w:val="both"/>
              <w:rPr>
                <w:rFonts w:hint="eastAsia" w:ascii="Calibri" w:hAnsi="Calibri"/>
                <w:color w:val="auto"/>
                <w:kern w:val="2"/>
                <w:szCs w:val="21"/>
              </w:rPr>
            </w:pPr>
          </w:p>
        </w:tc>
        <w:tc>
          <w:tcPr>
            <w:tcW w:w="1622" w:type="dxa"/>
            <w:noWrap w:val="0"/>
            <w:vAlign w:val="center"/>
          </w:tcPr>
          <w:p>
            <w:pPr>
              <w:spacing w:line="200" w:lineRule="atLeast"/>
              <w:jc w:val="center"/>
              <w:rPr>
                <w:rFonts w:hint="eastAsia" w:ascii="宋体" w:hAnsi="宋体"/>
                <w:b/>
                <w:color w:val="auto"/>
              </w:rPr>
            </w:pPr>
          </w:p>
        </w:tc>
        <w:tc>
          <w:tcPr>
            <w:tcW w:w="1899" w:type="dxa"/>
            <w:noWrap w:val="0"/>
            <w:vAlign w:val="center"/>
          </w:tcPr>
          <w:p>
            <w:pPr>
              <w:spacing w:line="200" w:lineRule="atLeast"/>
              <w:jc w:val="center"/>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200" w:lineRule="atLeast"/>
              <w:ind w:right="196" w:firstLine="152"/>
              <w:jc w:val="center"/>
              <w:rPr>
                <w:rFonts w:hint="eastAsia" w:ascii="宋体" w:hAnsi="宋体"/>
                <w:color w:val="auto"/>
              </w:rPr>
            </w:pPr>
          </w:p>
        </w:tc>
        <w:tc>
          <w:tcPr>
            <w:tcW w:w="4255" w:type="dxa"/>
            <w:noWrap w:val="0"/>
            <w:vAlign w:val="center"/>
          </w:tcPr>
          <w:p>
            <w:pPr>
              <w:widowControl w:val="0"/>
              <w:jc w:val="both"/>
              <w:rPr>
                <w:rFonts w:hint="eastAsia" w:ascii="Calibri" w:hAnsi="Calibri"/>
                <w:color w:val="auto"/>
                <w:kern w:val="2"/>
                <w:szCs w:val="21"/>
              </w:rPr>
            </w:pPr>
          </w:p>
        </w:tc>
        <w:tc>
          <w:tcPr>
            <w:tcW w:w="1622" w:type="dxa"/>
            <w:noWrap w:val="0"/>
            <w:vAlign w:val="center"/>
          </w:tcPr>
          <w:p>
            <w:pPr>
              <w:spacing w:line="200" w:lineRule="atLeast"/>
              <w:jc w:val="center"/>
              <w:rPr>
                <w:rFonts w:hint="eastAsia" w:ascii="宋体" w:hAnsi="宋体"/>
                <w:b/>
                <w:color w:val="auto"/>
              </w:rPr>
            </w:pPr>
          </w:p>
        </w:tc>
        <w:tc>
          <w:tcPr>
            <w:tcW w:w="1899" w:type="dxa"/>
            <w:noWrap w:val="0"/>
            <w:vAlign w:val="center"/>
          </w:tcPr>
          <w:p>
            <w:pPr>
              <w:spacing w:line="200" w:lineRule="atLeast"/>
              <w:jc w:val="center"/>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200" w:lineRule="atLeast"/>
              <w:ind w:right="196" w:firstLine="152"/>
              <w:jc w:val="center"/>
              <w:rPr>
                <w:rFonts w:hint="eastAsia" w:ascii="宋体" w:hAnsi="宋体"/>
                <w:color w:val="auto"/>
              </w:rPr>
            </w:pPr>
          </w:p>
        </w:tc>
        <w:tc>
          <w:tcPr>
            <w:tcW w:w="4255" w:type="dxa"/>
            <w:noWrap w:val="0"/>
            <w:vAlign w:val="center"/>
          </w:tcPr>
          <w:p>
            <w:pPr>
              <w:pStyle w:val="11"/>
              <w:rPr>
                <w:rFonts w:hint="eastAsia"/>
                <w:color w:val="auto"/>
              </w:rPr>
            </w:pPr>
          </w:p>
        </w:tc>
        <w:tc>
          <w:tcPr>
            <w:tcW w:w="1622" w:type="dxa"/>
            <w:noWrap w:val="0"/>
            <w:vAlign w:val="center"/>
          </w:tcPr>
          <w:p>
            <w:pPr>
              <w:spacing w:line="200" w:lineRule="atLeast"/>
              <w:rPr>
                <w:rFonts w:hint="eastAsia" w:ascii="宋体" w:hAnsi="宋体"/>
                <w:color w:val="auto"/>
              </w:rPr>
            </w:pPr>
          </w:p>
        </w:tc>
        <w:tc>
          <w:tcPr>
            <w:tcW w:w="1899" w:type="dxa"/>
            <w:noWrap w:val="0"/>
            <w:vAlign w:val="center"/>
          </w:tcPr>
          <w:p>
            <w:pPr>
              <w:spacing w:line="200" w:lineRule="atLeas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200" w:lineRule="atLeast"/>
              <w:ind w:right="196" w:firstLine="152"/>
              <w:jc w:val="center"/>
              <w:rPr>
                <w:rFonts w:hint="eastAsia" w:ascii="宋体" w:hAnsi="宋体"/>
                <w:color w:val="auto"/>
              </w:rPr>
            </w:pPr>
          </w:p>
        </w:tc>
        <w:tc>
          <w:tcPr>
            <w:tcW w:w="4255" w:type="dxa"/>
            <w:noWrap w:val="0"/>
            <w:vAlign w:val="center"/>
          </w:tcPr>
          <w:p>
            <w:pPr>
              <w:rPr>
                <w:rFonts w:hint="eastAsia"/>
                <w:color w:val="auto"/>
              </w:rPr>
            </w:pPr>
          </w:p>
        </w:tc>
        <w:tc>
          <w:tcPr>
            <w:tcW w:w="1622" w:type="dxa"/>
            <w:noWrap w:val="0"/>
            <w:vAlign w:val="center"/>
          </w:tcPr>
          <w:p>
            <w:pPr>
              <w:spacing w:line="200" w:lineRule="atLeast"/>
              <w:jc w:val="center"/>
              <w:rPr>
                <w:rFonts w:hint="eastAsia" w:ascii="宋体" w:hAnsi="宋体"/>
                <w:color w:val="auto"/>
              </w:rPr>
            </w:pPr>
          </w:p>
        </w:tc>
        <w:tc>
          <w:tcPr>
            <w:tcW w:w="1899" w:type="dxa"/>
            <w:noWrap w:val="0"/>
            <w:vAlign w:val="top"/>
          </w:tcPr>
          <w:p>
            <w:pPr>
              <w:spacing w:line="200" w:lineRule="atLeas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jc w:val="center"/>
              <w:rPr>
                <w:rFonts w:hint="eastAsia"/>
                <w:color w:val="auto"/>
              </w:rPr>
            </w:pPr>
          </w:p>
        </w:tc>
        <w:tc>
          <w:tcPr>
            <w:tcW w:w="4255" w:type="dxa"/>
            <w:noWrap w:val="0"/>
            <w:vAlign w:val="center"/>
          </w:tcPr>
          <w:p>
            <w:pPr>
              <w:rPr>
                <w:rFonts w:hint="eastAsia"/>
                <w:color w:val="auto"/>
              </w:rPr>
            </w:pPr>
          </w:p>
        </w:tc>
        <w:tc>
          <w:tcPr>
            <w:tcW w:w="1622" w:type="dxa"/>
            <w:noWrap w:val="0"/>
            <w:vAlign w:val="center"/>
          </w:tcPr>
          <w:p>
            <w:pPr>
              <w:spacing w:line="200" w:lineRule="atLeast"/>
              <w:jc w:val="center"/>
              <w:rPr>
                <w:rFonts w:hint="eastAsia" w:ascii="宋体" w:hAnsi="宋体"/>
                <w:color w:val="auto"/>
              </w:rPr>
            </w:pPr>
          </w:p>
        </w:tc>
        <w:tc>
          <w:tcPr>
            <w:tcW w:w="1899" w:type="dxa"/>
            <w:noWrap w:val="0"/>
            <w:vAlign w:val="top"/>
          </w:tcPr>
          <w:p>
            <w:pPr>
              <w:spacing w:line="200" w:lineRule="atLeas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jc w:val="center"/>
              <w:rPr>
                <w:rFonts w:hint="eastAsia"/>
                <w:color w:val="auto"/>
              </w:rPr>
            </w:pPr>
          </w:p>
        </w:tc>
        <w:tc>
          <w:tcPr>
            <w:tcW w:w="4255" w:type="dxa"/>
            <w:noWrap w:val="0"/>
            <w:vAlign w:val="center"/>
          </w:tcPr>
          <w:p>
            <w:pPr>
              <w:rPr>
                <w:rFonts w:hint="eastAsia"/>
                <w:color w:val="auto"/>
              </w:rPr>
            </w:pPr>
          </w:p>
        </w:tc>
        <w:tc>
          <w:tcPr>
            <w:tcW w:w="1622" w:type="dxa"/>
            <w:noWrap w:val="0"/>
            <w:vAlign w:val="center"/>
          </w:tcPr>
          <w:p>
            <w:pPr>
              <w:spacing w:line="200" w:lineRule="atLeast"/>
              <w:jc w:val="center"/>
              <w:rPr>
                <w:rFonts w:hint="eastAsia" w:ascii="宋体" w:hAnsi="宋体"/>
                <w:color w:val="auto"/>
              </w:rPr>
            </w:pPr>
          </w:p>
        </w:tc>
        <w:tc>
          <w:tcPr>
            <w:tcW w:w="1899" w:type="dxa"/>
            <w:noWrap w:val="0"/>
            <w:vAlign w:val="top"/>
          </w:tcPr>
          <w:p>
            <w:pPr>
              <w:spacing w:line="200" w:lineRule="atLeas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jc w:val="center"/>
              <w:rPr>
                <w:rFonts w:hint="eastAsia"/>
                <w:color w:val="auto"/>
              </w:rPr>
            </w:pPr>
          </w:p>
        </w:tc>
        <w:tc>
          <w:tcPr>
            <w:tcW w:w="4255" w:type="dxa"/>
            <w:noWrap w:val="0"/>
            <w:vAlign w:val="center"/>
          </w:tcPr>
          <w:p>
            <w:pPr>
              <w:rPr>
                <w:rFonts w:hint="eastAsia"/>
                <w:color w:val="auto"/>
              </w:rPr>
            </w:pPr>
          </w:p>
        </w:tc>
        <w:tc>
          <w:tcPr>
            <w:tcW w:w="1622" w:type="dxa"/>
            <w:noWrap w:val="0"/>
            <w:vAlign w:val="center"/>
          </w:tcPr>
          <w:p>
            <w:pPr>
              <w:spacing w:line="200" w:lineRule="atLeast"/>
              <w:jc w:val="center"/>
              <w:rPr>
                <w:rFonts w:hint="eastAsia" w:ascii="宋体" w:hAnsi="宋体"/>
                <w:color w:val="auto"/>
              </w:rPr>
            </w:pPr>
          </w:p>
        </w:tc>
        <w:tc>
          <w:tcPr>
            <w:tcW w:w="1899" w:type="dxa"/>
            <w:noWrap w:val="0"/>
            <w:vAlign w:val="top"/>
          </w:tcPr>
          <w:p>
            <w:pPr>
              <w:spacing w:line="200" w:lineRule="atLeas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jc w:val="center"/>
              <w:rPr>
                <w:rFonts w:hint="eastAsia"/>
                <w:color w:val="auto"/>
              </w:rPr>
            </w:pPr>
          </w:p>
        </w:tc>
        <w:tc>
          <w:tcPr>
            <w:tcW w:w="4255" w:type="dxa"/>
            <w:noWrap w:val="0"/>
            <w:vAlign w:val="center"/>
          </w:tcPr>
          <w:p>
            <w:pPr>
              <w:rPr>
                <w:rFonts w:hint="eastAsia"/>
                <w:color w:val="auto"/>
              </w:rPr>
            </w:pPr>
          </w:p>
        </w:tc>
        <w:tc>
          <w:tcPr>
            <w:tcW w:w="1622" w:type="dxa"/>
            <w:noWrap w:val="0"/>
            <w:vAlign w:val="center"/>
          </w:tcPr>
          <w:p>
            <w:pPr>
              <w:spacing w:line="200" w:lineRule="atLeast"/>
              <w:jc w:val="center"/>
              <w:rPr>
                <w:rFonts w:hint="eastAsia" w:ascii="宋体" w:hAnsi="宋体"/>
                <w:color w:val="auto"/>
              </w:rPr>
            </w:pPr>
          </w:p>
        </w:tc>
        <w:tc>
          <w:tcPr>
            <w:tcW w:w="1899" w:type="dxa"/>
            <w:noWrap w:val="0"/>
            <w:vAlign w:val="top"/>
          </w:tcPr>
          <w:p>
            <w:pPr>
              <w:spacing w:line="200" w:lineRule="atLeas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jc w:val="center"/>
              <w:rPr>
                <w:rFonts w:hint="eastAsia"/>
                <w:color w:val="auto"/>
              </w:rPr>
            </w:pPr>
          </w:p>
        </w:tc>
        <w:tc>
          <w:tcPr>
            <w:tcW w:w="4255" w:type="dxa"/>
            <w:noWrap w:val="0"/>
            <w:vAlign w:val="center"/>
          </w:tcPr>
          <w:p>
            <w:pPr>
              <w:rPr>
                <w:rFonts w:hint="eastAsia"/>
                <w:color w:val="auto"/>
              </w:rPr>
            </w:pPr>
          </w:p>
        </w:tc>
        <w:tc>
          <w:tcPr>
            <w:tcW w:w="1622" w:type="dxa"/>
            <w:noWrap w:val="0"/>
            <w:vAlign w:val="center"/>
          </w:tcPr>
          <w:p>
            <w:pPr>
              <w:spacing w:line="200" w:lineRule="atLeast"/>
              <w:jc w:val="center"/>
              <w:rPr>
                <w:rFonts w:hint="eastAsia" w:ascii="宋体" w:hAnsi="宋体"/>
                <w:color w:val="auto"/>
              </w:rPr>
            </w:pPr>
          </w:p>
        </w:tc>
        <w:tc>
          <w:tcPr>
            <w:tcW w:w="1899" w:type="dxa"/>
            <w:noWrap w:val="0"/>
            <w:vAlign w:val="top"/>
          </w:tcPr>
          <w:p>
            <w:pPr>
              <w:spacing w:line="200" w:lineRule="atLeast"/>
              <w:rPr>
                <w:rFonts w:hint="eastAsia" w:ascii="宋体" w:hAnsi="宋体"/>
                <w:color w:val="auto"/>
              </w:rPr>
            </w:pPr>
          </w:p>
        </w:tc>
      </w:tr>
    </w:tbl>
    <w:p>
      <w:pPr>
        <w:snapToGrid w:val="0"/>
        <w:spacing w:line="360" w:lineRule="auto"/>
        <w:ind w:firstLine="590" w:firstLineChars="245"/>
        <w:rPr>
          <w:rFonts w:hint="eastAsia" w:ascii="宋体" w:hAnsi="宋体"/>
          <w:b/>
          <w:bCs/>
          <w:color w:val="auto"/>
          <w:sz w:val="24"/>
        </w:rPr>
      </w:pPr>
    </w:p>
    <w:p>
      <w:pPr>
        <w:spacing w:line="360" w:lineRule="auto"/>
        <w:outlineLvl w:val="1"/>
        <w:rPr>
          <w:rFonts w:hint="eastAsia" w:ascii="宋体" w:hAnsi="宋体"/>
          <w:b/>
          <w:bCs/>
          <w:color w:val="auto"/>
          <w:sz w:val="24"/>
        </w:rPr>
      </w:pPr>
    </w:p>
    <w:p>
      <w:pPr>
        <w:tabs>
          <w:tab w:val="left" w:pos="676"/>
          <w:tab w:val="left" w:pos="2330"/>
          <w:tab w:val="left" w:pos="9230"/>
        </w:tabs>
        <w:autoSpaceDE w:val="0"/>
        <w:autoSpaceDN w:val="0"/>
        <w:adjustRightInd w:val="0"/>
        <w:spacing w:line="480" w:lineRule="exact"/>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480" w:lineRule="exact"/>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480" w:lineRule="exact"/>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rFonts w:hint="eastAsia" w:hAnsi="宋体"/>
          <w:b/>
          <w:color w:val="auto"/>
          <w:sz w:val="44"/>
          <w:szCs w:val="44"/>
        </w:rPr>
      </w:pPr>
      <w:r>
        <w:rPr>
          <w:color w:val="auto"/>
        </w:rPr>
        <w:br w:type="page"/>
      </w:r>
      <w:r>
        <w:rPr>
          <w:rFonts w:hint="eastAsia" w:ascii="宋体" w:hAnsi="宋体"/>
          <w:b/>
          <w:color w:val="auto"/>
          <w:sz w:val="32"/>
          <w:szCs w:val="32"/>
        </w:rPr>
        <w:t>九、技术商务文件</w:t>
      </w:r>
    </w:p>
    <w:p>
      <w:pPr>
        <w:pStyle w:val="5"/>
        <w:spacing w:line="480" w:lineRule="exact"/>
        <w:outlineLvl w:val="0"/>
        <w:rPr>
          <w:rFonts w:hint="eastAsia" w:hAnsi="宋体"/>
          <w:b/>
          <w:color w:val="auto"/>
          <w:sz w:val="44"/>
          <w:szCs w:val="44"/>
        </w:rPr>
      </w:pPr>
    </w:p>
    <w:p>
      <w:pPr>
        <w:snapToGrid w:val="0"/>
        <w:spacing w:line="400" w:lineRule="atLeast"/>
        <w:rPr>
          <w:rFonts w:hint="eastAsia" w:ascii="宋体" w:hAnsi="宋体"/>
          <w:color w:val="auto"/>
          <w:szCs w:val="21"/>
        </w:rPr>
      </w:pPr>
      <w:r>
        <w:rPr>
          <w:rFonts w:hint="eastAsia" w:ascii="宋体" w:hAnsi="宋体"/>
          <w:color w:val="auto"/>
          <w:szCs w:val="21"/>
        </w:rPr>
        <w:t>技术商务文件按技术商务评分表的内容进行编制，格式自拟。</w:t>
      </w: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szCs w:val="21"/>
        </w:rPr>
      </w:pPr>
    </w:p>
    <w:p>
      <w:pPr>
        <w:snapToGrid w:val="0"/>
        <w:spacing w:line="400" w:lineRule="atLeast"/>
        <w:rPr>
          <w:rFonts w:hint="eastAsia" w:ascii="宋体" w:hAnsi="宋体"/>
          <w:color w:val="auto"/>
        </w:rPr>
      </w:pPr>
    </w:p>
    <w:p>
      <w:pPr>
        <w:snapToGrid w:val="0"/>
        <w:spacing w:line="400" w:lineRule="atLeast"/>
        <w:rPr>
          <w:rFonts w:hint="eastAsia" w:ascii="宋体" w:hAnsi="宋体"/>
          <w:color w:val="auto"/>
        </w:rPr>
      </w:pPr>
    </w:p>
    <w:p>
      <w:pPr>
        <w:snapToGrid w:val="0"/>
        <w:spacing w:line="400" w:lineRule="atLeast"/>
        <w:rPr>
          <w:rFonts w:hint="eastAsia" w:ascii="宋体" w:hAnsi="宋体"/>
          <w:color w:val="auto"/>
        </w:rPr>
      </w:pPr>
    </w:p>
    <w:p>
      <w:pPr>
        <w:snapToGrid w:val="0"/>
        <w:spacing w:line="400" w:lineRule="atLeast"/>
        <w:rPr>
          <w:rFonts w:hint="eastAsia" w:ascii="宋体" w:hAnsi="宋体"/>
          <w:color w:val="auto"/>
        </w:rPr>
      </w:pPr>
    </w:p>
    <w:p>
      <w:pPr>
        <w:snapToGrid w:val="0"/>
        <w:spacing w:line="400" w:lineRule="atLeast"/>
        <w:rPr>
          <w:rFonts w:hint="eastAsia" w:ascii="宋体" w:hAnsi="宋体"/>
          <w:color w:val="auto"/>
        </w:rPr>
      </w:pPr>
    </w:p>
    <w:p>
      <w:pPr>
        <w:snapToGrid w:val="0"/>
        <w:spacing w:line="400" w:lineRule="atLeast"/>
        <w:rPr>
          <w:rFonts w:hint="eastAsia" w:ascii="宋体" w:hAnsi="宋体"/>
          <w:color w:val="auto"/>
        </w:rPr>
      </w:pPr>
    </w:p>
    <w:p>
      <w:pPr>
        <w:spacing w:line="360" w:lineRule="auto"/>
        <w:rPr>
          <w:color w:val="auto"/>
        </w:rPr>
      </w:pPr>
      <w:r>
        <w:rPr>
          <w:rFonts w:hint="eastAsia" w:ascii="宋体" w:hAnsi="宋体"/>
          <w:b/>
          <w:color w:val="auto"/>
          <w:sz w:val="32"/>
          <w:szCs w:val="32"/>
        </w:rPr>
        <w:t>十、其他有关文件</w:t>
      </w:r>
    </w:p>
    <w:p/>
    <w:sectPr>
      <w:headerReference r:id="rId3" w:type="default"/>
      <w:footerReference r:id="rId4"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rPr>
        <w:lang w:val="zh-CN"/>
      </w:rPr>
      <w:t>49</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A0BD5"/>
    <w:rsid w:val="76DA0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caption"/>
    <w:basedOn w:val="1"/>
    <w:next w:val="1"/>
    <w:unhideWhenUsed/>
    <w:qFormat/>
    <w:uiPriority w:val="35"/>
    <w:rPr>
      <w:rFonts w:ascii="Cambria" w:hAnsi="Cambria" w:eastAsia="黑体" w:cs="Times New Roman"/>
      <w:sz w:val="20"/>
    </w:rPr>
  </w:style>
  <w:style w:type="paragraph" w:styleId="4">
    <w:name w:val="Body Text 3"/>
    <w:basedOn w:val="1"/>
    <w:qFormat/>
    <w:uiPriority w:val="0"/>
    <w:pPr>
      <w:spacing w:after="120"/>
    </w:pPr>
    <w:rPr>
      <w:rFonts w:ascii="Calibri" w:hAnsi="Calibri"/>
      <w:sz w:val="16"/>
      <w:szCs w:val="16"/>
    </w:rPr>
  </w:style>
  <w:style w:type="paragraph" w:styleId="5">
    <w:name w:val="Plain Text"/>
    <w:basedOn w:val="1"/>
    <w:qFormat/>
    <w:uiPriority w:val="0"/>
    <w:pPr>
      <w:widowControl w:val="0"/>
      <w:jc w:val="both"/>
    </w:pPr>
    <w:rPr>
      <w:rFonts w:ascii="宋体" w:hAnsi="Courier New"/>
      <w:kern w:val="2"/>
    </w:rPr>
  </w:style>
  <w:style w:type="paragraph" w:styleId="6">
    <w:name w:val="footer"/>
    <w:basedOn w:val="1"/>
    <w:unhideWhenUsed/>
    <w:qFormat/>
    <w:uiPriority w:val="0"/>
    <w:pPr>
      <w:tabs>
        <w:tab w:val="center" w:pos="4153"/>
        <w:tab w:val="right" w:pos="8306"/>
      </w:tabs>
      <w:snapToGrid w:val="0"/>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0">
    <w:name w:val="题注4"/>
    <w:basedOn w:val="1"/>
    <w:next w:val="3"/>
    <w:qFormat/>
    <w:uiPriority w:val="0"/>
    <w:pPr>
      <w:widowControl w:val="0"/>
      <w:ind w:left="-132" w:leftChars="-64" w:right="-105" w:rightChars="-50" w:hanging="2"/>
      <w:jc w:val="center"/>
    </w:pPr>
    <w:rPr>
      <w:b/>
      <w:color w:val="FF0000"/>
      <w:kern w:val="2"/>
      <w:szCs w:val="21"/>
      <w:lang w:val="en-GB"/>
    </w:rPr>
  </w:style>
  <w:style w:type="paragraph" w:customStyle="1" w:styleId="11">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2020-09-24T03:30:00Z</dcterms:created>
  <dc:creator>郑芒</dc:creator>
  <cp:lastModifiedBy>郑芒</cp:lastModifiedBy>
  <dcterms:modified xsi:type="dcterms:W3CDTF">2020-09-24T03:31:24Z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