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bookmarkStart w:id="17" w:name="_GoBack"/>
      <w:bookmarkEnd w:id="17"/>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52"/>
          <w:szCs w:val="52"/>
          <w:lang w:eastAsia="zh-CN"/>
        </w:rPr>
      </w:pPr>
      <w:r>
        <w:rPr>
          <w:rFonts w:hint="eastAsia" w:ascii="宋体" w:hAnsi="宋体"/>
          <w:color w:val="auto"/>
          <w:sz w:val="56"/>
          <w:szCs w:val="56"/>
          <w:lang w:eastAsia="zh-CN"/>
        </w:rPr>
        <w:t>综合服务楼周边环境提升工程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八</w:t>
      </w:r>
      <w:r>
        <w:rPr>
          <w:rFonts w:hint="eastAsia" w:hAnsi="宋体"/>
          <w:color w:val="auto"/>
        </w:rPr>
        <w:t>、技术响应表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九、</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eastAsia="宋体"/>
          <w:color w:val="auto"/>
          <w:lang w:eastAsia="zh-CN"/>
        </w:rPr>
      </w:pPr>
      <w:r>
        <w:rPr>
          <w:rFonts w:hint="eastAsia" w:hAnsi="宋体"/>
          <w:color w:val="auto"/>
          <w:lang w:eastAsia="zh-CN"/>
        </w:rPr>
        <w:t>十、报价保证金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lang w:eastAsia="zh-CN"/>
              </w:rPr>
              <w:t>审</w:t>
            </w: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w:t>
            </w:r>
            <w:r>
              <w:rPr>
                <w:rFonts w:hint="eastAsia" w:ascii="宋体" w:hAnsi="宋体"/>
                <w:color w:val="auto"/>
                <w:sz w:val="18"/>
                <w:szCs w:val="18"/>
                <w:lang w:eastAsia="zh-CN"/>
              </w:rPr>
              <w:t>市政公用工程施工总承包三级以上（含三级）</w:t>
            </w:r>
            <w:r>
              <w:rPr>
                <w:rFonts w:hint="eastAsia" w:ascii="宋体" w:hAnsi="宋体"/>
                <w:color w:val="auto"/>
                <w:sz w:val="18"/>
                <w:szCs w:val="18"/>
              </w:rPr>
              <w:t>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市政公用工程一级建造师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汕头市澄海区溪南镇西社经济联合社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汕头市澄海区溪南镇西社经济联合社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综合服务楼周边环境提升工程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125E4"/>
    <w:rsid w:val="42D1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2020-10-23T06:48:00Z</dcterms:created>
  <dc:creator>郑芒</dc:creator>
  <cp:lastModifiedBy>郑芒</cp:lastModifiedBy>
  <dcterms:modified xsi:type="dcterms:W3CDTF">2020-10-23T06:49:31Z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