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topLinePunct w:val="0"/>
        <w:bidi w:val="0"/>
        <w:spacing w:line="300" w:lineRule="auto"/>
        <w:jc w:val="center"/>
        <w:textAlignment w:val="auto"/>
        <w:outlineLvl w:val="0"/>
        <w:rPr>
          <w:rFonts w:hint="eastAsia" w:ascii="宋体" w:hAnsi="宋体"/>
          <w:b/>
          <w:color w:val="auto"/>
          <w:sz w:val="44"/>
        </w:rPr>
      </w:pPr>
    </w:p>
    <w:p>
      <w:pPr>
        <w:pageBreakBefore w:val="0"/>
        <w:kinsoku/>
        <w:overflowPunct/>
        <w:topLinePunct w:val="0"/>
        <w:bidi w:val="0"/>
        <w:spacing w:line="300" w:lineRule="auto"/>
        <w:jc w:val="center"/>
        <w:textAlignment w:val="auto"/>
        <w:outlineLvl w:val="0"/>
        <w:rPr>
          <w:rFonts w:hint="eastAsia" w:ascii="宋体" w:hAnsi="宋体"/>
          <w:b/>
          <w:color w:val="auto"/>
          <w:sz w:val="44"/>
        </w:rPr>
      </w:pPr>
    </w:p>
    <w:p>
      <w:pPr>
        <w:pageBreakBefore w:val="0"/>
        <w:kinsoku/>
        <w:overflowPunct/>
        <w:topLinePunct w:val="0"/>
        <w:bidi w:val="0"/>
        <w:spacing w:line="300" w:lineRule="auto"/>
        <w:jc w:val="center"/>
        <w:textAlignment w:val="auto"/>
        <w:outlineLvl w:val="0"/>
        <w:rPr>
          <w:rFonts w:hint="eastAsia" w:ascii="宋体" w:hAnsi="宋体"/>
          <w:b/>
          <w:color w:val="auto"/>
          <w:sz w:val="44"/>
        </w:rPr>
      </w:pPr>
    </w:p>
    <w:p>
      <w:pPr>
        <w:pageBreakBefore w:val="0"/>
        <w:kinsoku/>
        <w:overflowPunct/>
        <w:topLinePunct w:val="0"/>
        <w:bidi w:val="0"/>
        <w:spacing w:line="300" w:lineRule="auto"/>
        <w:jc w:val="center"/>
        <w:textAlignment w:val="auto"/>
        <w:outlineLvl w:val="0"/>
        <w:rPr>
          <w:rFonts w:hint="eastAsia" w:ascii="宋体" w:hAnsi="宋体"/>
          <w:b/>
          <w:color w:val="auto"/>
          <w:sz w:val="44"/>
        </w:rPr>
      </w:pPr>
    </w:p>
    <w:p>
      <w:pPr>
        <w:pageBreakBefore w:val="0"/>
        <w:kinsoku/>
        <w:overflowPunct/>
        <w:topLinePunct w:val="0"/>
        <w:bidi w:val="0"/>
        <w:spacing w:line="300" w:lineRule="auto"/>
        <w:jc w:val="center"/>
        <w:textAlignment w:val="auto"/>
        <w:outlineLvl w:val="0"/>
        <w:rPr>
          <w:rFonts w:hint="eastAsia" w:ascii="宋体" w:hAnsi="宋体"/>
          <w:b/>
          <w:color w:val="auto"/>
          <w:sz w:val="44"/>
        </w:rPr>
      </w:pPr>
    </w:p>
    <w:p>
      <w:pPr>
        <w:pageBreakBefore w:val="0"/>
        <w:kinsoku/>
        <w:overflowPunct/>
        <w:topLinePunct w:val="0"/>
        <w:bidi w:val="0"/>
        <w:spacing w:line="300" w:lineRule="auto"/>
        <w:jc w:val="center"/>
        <w:textAlignment w:val="auto"/>
        <w:outlineLvl w:val="0"/>
        <w:rPr>
          <w:rFonts w:hint="eastAsia" w:ascii="宋体" w:hAnsi="宋体"/>
          <w:b/>
          <w:color w:val="auto"/>
          <w:sz w:val="44"/>
        </w:rPr>
      </w:pPr>
    </w:p>
    <w:p>
      <w:pPr>
        <w:pageBreakBefore w:val="0"/>
        <w:kinsoku/>
        <w:overflowPunct/>
        <w:topLinePunct w:val="0"/>
        <w:bidi w:val="0"/>
        <w:spacing w:line="300" w:lineRule="auto"/>
        <w:jc w:val="center"/>
        <w:textAlignment w:val="auto"/>
        <w:outlineLvl w:val="0"/>
        <w:rPr>
          <w:rFonts w:hint="eastAsia" w:ascii="宋体" w:hAnsi="宋体"/>
          <w:b/>
          <w:color w:val="auto"/>
          <w:sz w:val="44"/>
        </w:rPr>
      </w:pPr>
    </w:p>
    <w:p>
      <w:pPr>
        <w:pageBreakBefore w:val="0"/>
        <w:kinsoku/>
        <w:overflowPunct/>
        <w:topLinePunct w:val="0"/>
        <w:bidi w:val="0"/>
        <w:spacing w:line="300" w:lineRule="auto"/>
        <w:jc w:val="center"/>
        <w:textAlignment w:val="auto"/>
        <w:outlineLvl w:val="0"/>
        <w:rPr>
          <w:rFonts w:hint="eastAsia" w:ascii="宋体" w:hAnsi="宋体"/>
          <w:b/>
          <w:color w:val="auto"/>
          <w:sz w:val="44"/>
        </w:rPr>
      </w:pPr>
    </w:p>
    <w:p>
      <w:pPr>
        <w:pageBreakBefore w:val="0"/>
        <w:kinsoku/>
        <w:overflowPunct/>
        <w:topLinePunct w:val="0"/>
        <w:bidi w:val="0"/>
        <w:spacing w:line="300" w:lineRule="auto"/>
        <w:jc w:val="center"/>
        <w:textAlignment w:val="auto"/>
        <w:outlineLvl w:val="0"/>
        <w:rPr>
          <w:rFonts w:hint="eastAsia" w:ascii="宋体" w:hAnsi="宋体"/>
          <w:b/>
          <w:color w:val="auto"/>
          <w:sz w:val="44"/>
        </w:rPr>
      </w:pPr>
      <w:r>
        <w:rPr>
          <w:rFonts w:hint="eastAsia" w:ascii="宋体" w:hAnsi="宋体"/>
          <w:b/>
          <w:color w:val="auto"/>
          <w:sz w:val="44"/>
        </w:rPr>
        <w:t>报 价 文 件 格 式</w:t>
      </w:r>
    </w:p>
    <w:p>
      <w:pPr>
        <w:pageBreakBefore w:val="0"/>
        <w:kinsoku/>
        <w:overflowPunct/>
        <w:topLinePunct w:val="0"/>
        <w:bidi w:val="0"/>
        <w:spacing w:line="300" w:lineRule="auto"/>
        <w:jc w:val="center"/>
        <w:textAlignment w:val="auto"/>
        <w:rPr>
          <w:rFonts w:hint="eastAsia" w:ascii="宋体" w:hAnsi="宋体"/>
          <w:b/>
          <w:color w:val="auto"/>
          <w:szCs w:val="21"/>
        </w:rPr>
      </w:pPr>
      <w:r>
        <w:rPr>
          <w:rFonts w:hint="eastAsia" w:ascii="宋体" w:hAnsi="宋体"/>
          <w:b/>
          <w:color w:val="auto"/>
          <w:szCs w:val="21"/>
        </w:rPr>
        <w:t>（报价文件须编页码，且页码必须连续）</w:t>
      </w: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spacing w:line="360" w:lineRule="auto"/>
        <w:jc w:val="right"/>
        <w:rPr>
          <w:rFonts w:hint="eastAsia" w:ascii="宋体" w:hAnsi="宋体" w:eastAsia="宋体"/>
          <w:b/>
          <w:color w:val="auto"/>
          <w:sz w:val="44"/>
          <w:lang w:val="en-US" w:eastAsia="zh-CN"/>
        </w:rPr>
      </w:pPr>
      <w:r>
        <w:rPr>
          <w:rFonts w:hint="eastAsia" w:ascii="宋体" w:hAnsi="宋体"/>
          <w:b/>
          <w:color w:val="auto"/>
          <w:sz w:val="44"/>
        </w:rPr>
        <w:br w:type="page"/>
      </w:r>
      <w:r>
        <w:rPr>
          <w:rFonts w:hint="eastAsia" w:ascii="宋体" w:hAnsi="宋体"/>
          <w:b/>
          <w:color w:val="auto"/>
          <w:sz w:val="36"/>
          <w:szCs w:val="16"/>
          <w:lang w:eastAsia="zh-CN"/>
        </w:rPr>
        <w:t>正</w:t>
      </w:r>
      <w:r>
        <w:rPr>
          <w:rFonts w:hint="eastAsia" w:ascii="宋体" w:hAnsi="宋体"/>
          <w:b/>
          <w:color w:val="auto"/>
          <w:sz w:val="36"/>
          <w:szCs w:val="16"/>
          <w:lang w:val="en-US" w:eastAsia="zh-CN"/>
        </w:rPr>
        <w:t>/副</w:t>
      </w:r>
      <w:r>
        <w:rPr>
          <w:rFonts w:hint="eastAsia" w:ascii="宋体" w:hAnsi="宋体"/>
          <w:b/>
          <w:color w:val="auto"/>
          <w:sz w:val="36"/>
          <w:szCs w:val="16"/>
          <w:lang w:eastAsia="zh-CN"/>
        </w:rPr>
        <w:t>本</w:t>
      </w:r>
    </w:p>
    <w:p>
      <w:pPr>
        <w:spacing w:line="360" w:lineRule="auto"/>
        <w:ind w:firstLine="1960" w:firstLineChars="350"/>
        <w:rPr>
          <w:rFonts w:hint="eastAsia" w:ascii="宋体" w:hAnsi="宋体"/>
          <w:color w:val="auto"/>
          <w:sz w:val="56"/>
          <w:szCs w:val="56"/>
          <w:lang w:eastAsia="zh-CN"/>
        </w:rPr>
      </w:pPr>
    </w:p>
    <w:p>
      <w:pPr>
        <w:spacing w:line="360" w:lineRule="auto"/>
        <w:ind w:left="0" w:leftChars="0" w:firstLine="0" w:firstLineChars="0"/>
        <w:jc w:val="center"/>
        <w:rPr>
          <w:rFonts w:hint="eastAsia" w:ascii="宋体" w:hAnsi="宋体"/>
          <w:color w:val="auto"/>
          <w:sz w:val="56"/>
          <w:szCs w:val="56"/>
          <w:lang w:eastAsia="zh-CN"/>
        </w:rPr>
      </w:pPr>
      <w:bookmarkStart w:id="17" w:name="_GoBack"/>
      <w:r>
        <w:rPr>
          <w:rFonts w:hint="eastAsia" w:ascii="宋体" w:hAnsi="宋体"/>
          <w:color w:val="auto"/>
          <w:sz w:val="72"/>
          <w:szCs w:val="72"/>
          <w:lang w:eastAsia="zh-CN"/>
        </w:rPr>
        <w:t>兴和巷、复兴巷</w:t>
      </w:r>
      <w:bookmarkEnd w:id="17"/>
      <w:r>
        <w:rPr>
          <w:rFonts w:hint="eastAsia" w:ascii="宋体" w:hAnsi="宋体"/>
          <w:color w:val="auto"/>
          <w:sz w:val="72"/>
          <w:szCs w:val="72"/>
          <w:lang w:eastAsia="zh-CN"/>
        </w:rPr>
        <w:t>改造工程</w:t>
      </w:r>
    </w:p>
    <w:p>
      <w:pPr>
        <w:spacing w:line="360" w:lineRule="auto"/>
        <w:ind w:left="0" w:leftChars="0" w:firstLine="0" w:firstLineChars="0"/>
        <w:jc w:val="center"/>
        <w:rPr>
          <w:rFonts w:hint="eastAsia" w:ascii="宋体" w:hAnsi="宋体"/>
          <w:color w:val="auto"/>
          <w:sz w:val="72"/>
          <w:szCs w:val="72"/>
        </w:rPr>
      </w:pPr>
    </w:p>
    <w:p>
      <w:pPr>
        <w:pStyle w:val="2"/>
        <w:rPr>
          <w:rFonts w:hint="eastAsia" w:ascii="宋体" w:hAnsi="宋体"/>
          <w:color w:val="auto"/>
          <w:sz w:val="72"/>
          <w:szCs w:val="72"/>
        </w:rPr>
      </w:pPr>
    </w:p>
    <w:p>
      <w:pPr>
        <w:spacing w:line="360" w:lineRule="auto"/>
        <w:ind w:left="0" w:leftChars="0" w:firstLine="0" w:firstLineChars="0"/>
        <w:jc w:val="center"/>
        <w:rPr>
          <w:rFonts w:ascii="宋体" w:hAnsi="宋体"/>
          <w:color w:val="auto"/>
          <w:sz w:val="72"/>
          <w:szCs w:val="72"/>
        </w:rPr>
      </w:pPr>
      <w:r>
        <w:rPr>
          <w:rFonts w:hint="eastAsia" w:ascii="宋体" w:hAnsi="宋体"/>
          <w:color w:val="auto"/>
          <w:sz w:val="72"/>
          <w:szCs w:val="72"/>
          <w:lang w:eastAsia="zh-CN"/>
        </w:rPr>
        <w:t>报</w:t>
      </w:r>
      <w:r>
        <w:rPr>
          <w:rFonts w:hint="eastAsia" w:ascii="宋体" w:hAnsi="宋体"/>
          <w:color w:val="auto"/>
          <w:sz w:val="72"/>
          <w:szCs w:val="72"/>
          <w:lang w:val="en-US" w:eastAsia="zh-CN"/>
        </w:rPr>
        <w:t xml:space="preserve"> </w:t>
      </w:r>
      <w:r>
        <w:rPr>
          <w:rFonts w:hint="eastAsia" w:ascii="宋体" w:hAnsi="宋体"/>
          <w:color w:val="auto"/>
          <w:sz w:val="72"/>
          <w:szCs w:val="72"/>
          <w:lang w:eastAsia="zh-CN"/>
        </w:rPr>
        <w:t>价</w:t>
      </w:r>
      <w:r>
        <w:rPr>
          <w:rFonts w:hint="eastAsia" w:ascii="宋体" w:hAnsi="宋体"/>
          <w:color w:val="auto"/>
          <w:sz w:val="72"/>
          <w:szCs w:val="72"/>
        </w:rPr>
        <w:t xml:space="preserve"> 文 件</w:t>
      </w:r>
    </w:p>
    <w:p>
      <w:pPr>
        <w:spacing w:line="360" w:lineRule="auto"/>
        <w:ind w:firstLine="420" w:firstLineChars="200"/>
        <w:rPr>
          <w:rFonts w:hint="eastAsia" w:ascii="宋体" w:hAnsi="宋体"/>
          <w:color w:val="auto"/>
          <w:szCs w:val="21"/>
        </w:rPr>
      </w:pPr>
    </w:p>
    <w:p>
      <w:pPr>
        <w:spacing w:line="360" w:lineRule="auto"/>
        <w:ind w:firstLine="420" w:firstLineChars="200"/>
        <w:rPr>
          <w:rFonts w:hint="eastAsia" w:ascii="宋体" w:hAnsi="宋体"/>
          <w:color w:val="auto"/>
          <w:szCs w:val="21"/>
        </w:rPr>
      </w:pPr>
    </w:p>
    <w:p>
      <w:pPr>
        <w:spacing w:line="360" w:lineRule="auto"/>
        <w:rPr>
          <w:rFonts w:hint="eastAsia" w:ascii="宋体" w:hAnsi="宋体"/>
          <w:color w:val="auto"/>
          <w:szCs w:val="21"/>
        </w:rPr>
      </w:pPr>
    </w:p>
    <w:p>
      <w:pPr>
        <w:spacing w:line="360" w:lineRule="auto"/>
        <w:ind w:firstLine="420" w:firstLineChars="200"/>
        <w:rPr>
          <w:rFonts w:hint="eastAsia" w:ascii="宋体" w:hAnsi="宋体"/>
          <w:color w:val="auto"/>
          <w:szCs w:val="21"/>
        </w:rPr>
      </w:pPr>
    </w:p>
    <w:p>
      <w:pPr>
        <w:spacing w:line="360" w:lineRule="auto"/>
        <w:ind w:firstLine="420" w:firstLineChars="200"/>
        <w:rPr>
          <w:rFonts w:hint="eastAsia" w:ascii="宋体" w:hAnsi="宋体"/>
          <w:color w:val="auto"/>
          <w:szCs w:val="21"/>
        </w:rPr>
      </w:pPr>
    </w:p>
    <w:p>
      <w:pPr>
        <w:spacing w:line="360" w:lineRule="auto"/>
        <w:ind w:firstLine="420" w:firstLineChars="200"/>
        <w:rPr>
          <w:rFonts w:hint="eastAsia" w:ascii="宋体" w:hAnsi="宋体"/>
          <w:color w:val="auto"/>
          <w:szCs w:val="21"/>
        </w:rPr>
      </w:pPr>
    </w:p>
    <w:p>
      <w:pPr>
        <w:spacing w:line="360" w:lineRule="auto"/>
        <w:ind w:firstLine="420" w:firstLineChars="200"/>
        <w:rPr>
          <w:rFonts w:hint="eastAsia" w:ascii="宋体" w:hAnsi="宋体"/>
          <w:color w:val="auto"/>
          <w:szCs w:val="21"/>
        </w:rPr>
      </w:pPr>
    </w:p>
    <w:p>
      <w:pPr>
        <w:spacing w:line="360" w:lineRule="auto"/>
        <w:jc w:val="center"/>
        <w:rPr>
          <w:rFonts w:hint="eastAsia" w:ascii="宋体" w:hAnsi="宋体"/>
          <w:color w:val="auto"/>
          <w:sz w:val="28"/>
          <w:szCs w:val="28"/>
        </w:rPr>
      </w:pPr>
      <w:r>
        <w:rPr>
          <w:rFonts w:hint="eastAsia" w:ascii="宋体" w:hAnsi="宋体"/>
          <w:color w:val="auto"/>
          <w:sz w:val="28"/>
          <w:szCs w:val="28"/>
          <w:lang w:eastAsia="zh-CN"/>
        </w:rPr>
        <w:t>供应商</w:t>
      </w:r>
      <w:r>
        <w:rPr>
          <w:rFonts w:hint="eastAsia" w:ascii="宋体" w:hAnsi="宋体"/>
          <w:color w:val="auto"/>
          <w:sz w:val="28"/>
          <w:szCs w:val="28"/>
        </w:rPr>
        <w:t>：</w:t>
      </w:r>
      <w:r>
        <w:rPr>
          <w:rFonts w:hint="eastAsia" w:ascii="宋体" w:hAnsi="宋体"/>
          <w:color w:val="auto"/>
          <w:sz w:val="28"/>
          <w:szCs w:val="28"/>
          <w:u w:val="single"/>
        </w:rPr>
        <w:t xml:space="preserve">                       </w:t>
      </w:r>
      <w:r>
        <w:rPr>
          <w:rFonts w:hint="eastAsia" w:ascii="宋体" w:hAnsi="宋体"/>
          <w:color w:val="auto"/>
          <w:sz w:val="28"/>
          <w:szCs w:val="28"/>
        </w:rPr>
        <w:t>（盖单位章）</w:t>
      </w:r>
    </w:p>
    <w:p>
      <w:pPr>
        <w:spacing w:line="360" w:lineRule="auto"/>
        <w:ind w:firstLine="1120" w:firstLineChars="400"/>
        <w:rPr>
          <w:rFonts w:hint="eastAsia" w:ascii="宋体" w:hAnsi="宋体"/>
          <w:color w:val="auto"/>
          <w:sz w:val="28"/>
          <w:szCs w:val="28"/>
        </w:rPr>
      </w:pPr>
      <w:r>
        <w:rPr>
          <w:rFonts w:hint="eastAsia" w:ascii="宋体" w:hAnsi="宋体"/>
          <w:color w:val="auto"/>
          <w:sz w:val="28"/>
          <w:szCs w:val="28"/>
        </w:rPr>
        <w:t>法定代表人</w:t>
      </w:r>
    </w:p>
    <w:p>
      <w:pPr>
        <w:spacing w:line="360" w:lineRule="auto"/>
        <w:ind w:firstLine="1120" w:firstLineChars="400"/>
        <w:rPr>
          <w:rFonts w:ascii="宋体" w:hAnsi="宋体"/>
          <w:color w:val="auto"/>
          <w:sz w:val="28"/>
          <w:szCs w:val="28"/>
        </w:rPr>
      </w:pPr>
      <w:r>
        <w:rPr>
          <w:rFonts w:hint="eastAsia" w:ascii="宋体" w:hAnsi="宋体"/>
          <w:color w:val="auto"/>
          <w:sz w:val="28"/>
          <w:szCs w:val="28"/>
        </w:rPr>
        <w:t>或其委托代理人：</w:t>
      </w:r>
      <w:r>
        <w:rPr>
          <w:rFonts w:hint="eastAsia" w:ascii="宋体" w:hAnsi="宋体"/>
          <w:color w:val="auto"/>
          <w:sz w:val="28"/>
          <w:szCs w:val="28"/>
          <w:u w:val="single"/>
        </w:rPr>
        <w:t xml:space="preserve">                  </w:t>
      </w:r>
      <w:r>
        <w:rPr>
          <w:rFonts w:hint="eastAsia" w:ascii="宋体" w:hAnsi="宋体"/>
          <w:color w:val="auto"/>
          <w:sz w:val="28"/>
          <w:szCs w:val="28"/>
        </w:rPr>
        <w:t>（签字）</w:t>
      </w:r>
    </w:p>
    <w:p>
      <w:pPr>
        <w:spacing w:line="360" w:lineRule="auto"/>
        <w:jc w:val="center"/>
        <w:rPr>
          <w:rFonts w:hint="eastAsia" w:ascii="宋体" w:hAnsi="宋体"/>
          <w:color w:val="auto"/>
          <w:sz w:val="28"/>
          <w:szCs w:val="28"/>
        </w:rPr>
      </w:pPr>
    </w:p>
    <w:p>
      <w:pPr>
        <w:spacing w:line="360" w:lineRule="auto"/>
        <w:jc w:val="center"/>
        <w:rPr>
          <w:rFonts w:hint="eastAsia" w:ascii="宋体" w:hAnsi="宋体"/>
          <w:color w:val="auto"/>
          <w:szCs w:val="21"/>
        </w:rPr>
      </w:pPr>
      <w:r>
        <w:rPr>
          <w:rFonts w:hint="eastAsia" w:ascii="宋体" w:hAnsi="宋体"/>
          <w:color w:val="auto"/>
          <w:sz w:val="28"/>
          <w:szCs w:val="28"/>
        </w:rPr>
        <w:t xml:space="preserve"> 年    月   日</w:t>
      </w:r>
    </w:p>
    <w:p>
      <w:pPr>
        <w:pageBreakBefore w:val="0"/>
        <w:kinsoku/>
        <w:overflowPunct/>
        <w:topLinePunct w:val="0"/>
        <w:bidi w:val="0"/>
        <w:spacing w:line="300" w:lineRule="auto"/>
        <w:jc w:val="center"/>
        <w:textAlignment w:val="auto"/>
        <w:rPr>
          <w:rFonts w:hint="eastAsia" w:ascii="宋体" w:hAnsi="宋体"/>
          <w:b/>
          <w:color w:val="auto"/>
          <w:sz w:val="44"/>
        </w:rPr>
      </w:pPr>
      <w:r>
        <w:rPr>
          <w:rFonts w:hint="eastAsia" w:ascii="宋体" w:hAnsi="宋体"/>
          <w:b/>
          <w:color w:val="auto"/>
          <w:sz w:val="44"/>
        </w:rPr>
        <w:br w:type="page"/>
      </w:r>
      <w:r>
        <w:rPr>
          <w:rFonts w:hint="eastAsia" w:ascii="宋体" w:hAnsi="宋体"/>
          <w:b/>
          <w:color w:val="auto"/>
          <w:sz w:val="44"/>
        </w:rPr>
        <w:t>目    录</w:t>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一、自查表</w:t>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二、项目报价表</w:t>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三、报价函</w:t>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四、法定代表人证明书</w:t>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五、法定代表人授权委托书</w:t>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六、资格证明文件</w:t>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七、商务响应表</w:t>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lang w:eastAsia="zh-CN"/>
        </w:rPr>
        <w:t>八</w:t>
      </w:r>
      <w:r>
        <w:rPr>
          <w:rFonts w:hint="eastAsia" w:hAnsi="宋体"/>
          <w:color w:val="auto"/>
        </w:rPr>
        <w:t>、技术响应表</w:t>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lang w:eastAsia="zh-CN"/>
        </w:rPr>
        <w:t>九、</w:t>
      </w:r>
      <w:r>
        <w:rPr>
          <w:rFonts w:hint="eastAsia" w:hAnsi="宋体"/>
          <w:color w:val="auto"/>
        </w:rPr>
        <w:t>技术、商务文件</w:t>
      </w:r>
    </w:p>
    <w:p>
      <w:pPr>
        <w:pStyle w:val="5"/>
        <w:pageBreakBefore w:val="0"/>
        <w:kinsoku/>
        <w:overflowPunct/>
        <w:topLinePunct w:val="0"/>
        <w:bidi w:val="0"/>
        <w:spacing w:line="300" w:lineRule="auto"/>
        <w:textAlignment w:val="auto"/>
        <w:rPr>
          <w:rFonts w:hint="eastAsia" w:hAnsi="宋体" w:eastAsia="宋体"/>
          <w:color w:val="auto"/>
          <w:lang w:eastAsia="zh-CN"/>
        </w:rPr>
      </w:pPr>
      <w:r>
        <w:rPr>
          <w:rFonts w:hint="eastAsia" w:hAnsi="宋体"/>
          <w:color w:val="auto"/>
          <w:lang w:eastAsia="zh-CN"/>
        </w:rPr>
        <w:t>十、报价保证金</w:t>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十</w:t>
      </w:r>
      <w:r>
        <w:rPr>
          <w:rFonts w:hint="eastAsia" w:hAnsi="宋体"/>
          <w:color w:val="auto"/>
          <w:lang w:eastAsia="zh-CN"/>
        </w:rPr>
        <w:t>一</w:t>
      </w:r>
      <w:r>
        <w:rPr>
          <w:rFonts w:hint="eastAsia" w:hAnsi="宋体"/>
          <w:color w:val="auto"/>
        </w:rPr>
        <w:t>、其它有关文件</w:t>
      </w:r>
    </w:p>
    <w:p>
      <w:pPr>
        <w:pStyle w:val="5"/>
        <w:pageBreakBefore w:val="0"/>
        <w:kinsoku/>
        <w:overflowPunct/>
        <w:topLinePunct w:val="0"/>
        <w:bidi w:val="0"/>
        <w:spacing w:line="300" w:lineRule="auto"/>
        <w:textAlignment w:val="auto"/>
        <w:rPr>
          <w:rFonts w:hint="eastAsia" w:hAnsi="宋体"/>
          <w:color w:val="auto"/>
        </w:rPr>
      </w:pPr>
    </w:p>
    <w:p>
      <w:pPr>
        <w:pageBreakBefore w:val="0"/>
        <w:kinsoku/>
        <w:overflowPunct/>
        <w:topLinePunct w:val="0"/>
        <w:bidi w:val="0"/>
        <w:spacing w:line="300" w:lineRule="auto"/>
        <w:textAlignment w:val="auto"/>
        <w:rPr>
          <w:color w:val="auto"/>
        </w:rPr>
      </w:pPr>
    </w:p>
    <w:p>
      <w:pPr>
        <w:pageBreakBefore w:val="0"/>
        <w:kinsoku/>
        <w:overflowPunct/>
        <w:topLinePunct w:val="0"/>
        <w:bidi w:val="0"/>
        <w:spacing w:line="300" w:lineRule="auto"/>
        <w:textAlignment w:val="auto"/>
        <w:rPr>
          <w:rFonts w:hint="eastAsia" w:ascii="宋体" w:hAnsi="宋体"/>
          <w:b/>
          <w:color w:val="auto"/>
          <w:sz w:val="32"/>
          <w:szCs w:val="32"/>
        </w:rPr>
      </w:pPr>
      <w:r>
        <w:rPr>
          <w:rFonts w:hint="eastAsia"/>
          <w:color w:val="auto"/>
          <w:lang w:eastAsia="zh-CN"/>
        </w:rPr>
        <w:t>注：供应商报价时须按目录进行编制并标注响应的页码，本目录不得随意更改。</w:t>
      </w:r>
      <w:r>
        <w:rPr>
          <w:color w:val="auto"/>
        </w:rPr>
        <w:br w:type="page"/>
      </w:r>
      <w:bookmarkStart w:id="0" w:name="_Toc202251074"/>
      <w:bookmarkStart w:id="1" w:name="_Toc202251699"/>
      <w:bookmarkStart w:id="2" w:name="_Toc202252033"/>
      <w:bookmarkStart w:id="3" w:name="_Toc202254104"/>
      <w:bookmarkStart w:id="4" w:name="_Toc202816995"/>
      <w:bookmarkStart w:id="5" w:name="_Toc202819877"/>
      <w:bookmarkStart w:id="6" w:name="_Toc202820350"/>
      <w:r>
        <w:rPr>
          <w:rFonts w:hint="eastAsia" w:ascii="宋体" w:hAnsi="宋体"/>
          <w:b/>
          <w:color w:val="auto"/>
          <w:sz w:val="32"/>
          <w:szCs w:val="32"/>
        </w:rPr>
        <w:t>一、自查表</w:t>
      </w:r>
      <w:bookmarkEnd w:id="0"/>
      <w:bookmarkEnd w:id="1"/>
      <w:bookmarkEnd w:id="2"/>
      <w:bookmarkEnd w:id="3"/>
      <w:bookmarkEnd w:id="4"/>
      <w:bookmarkEnd w:id="5"/>
      <w:bookmarkEnd w:id="6"/>
    </w:p>
    <w:tbl>
      <w:tblPr>
        <w:tblStyle w:val="9"/>
        <w:tblpPr w:leftFromText="180" w:rightFromText="180" w:vertAnchor="page" w:horzAnchor="page" w:tblpX="1192" w:tblpY="2154"/>
        <w:tblW w:w="9505" w:type="dxa"/>
        <w:tblInd w:w="0" w:type="dxa"/>
        <w:tblLayout w:type="fixed"/>
        <w:tblCellMar>
          <w:top w:w="0" w:type="dxa"/>
          <w:left w:w="0" w:type="dxa"/>
          <w:bottom w:w="0" w:type="dxa"/>
          <w:right w:w="0" w:type="dxa"/>
        </w:tblCellMar>
      </w:tblPr>
      <w:tblGrid>
        <w:gridCol w:w="363"/>
        <w:gridCol w:w="1438"/>
        <w:gridCol w:w="5516"/>
        <w:gridCol w:w="945"/>
        <w:gridCol w:w="1243"/>
      </w:tblGrid>
      <w:tr>
        <w:tblPrEx>
          <w:tblCellMar>
            <w:top w:w="0" w:type="dxa"/>
            <w:left w:w="0" w:type="dxa"/>
            <w:bottom w:w="0" w:type="dxa"/>
            <w:right w:w="0" w:type="dxa"/>
          </w:tblCellMar>
        </w:tblPrEx>
        <w:trPr>
          <w:trHeight w:val="293" w:hRule="atLeast"/>
        </w:trPr>
        <w:tc>
          <w:tcPr>
            <w:tcW w:w="9505" w:type="dxa"/>
            <w:gridSpan w:val="5"/>
            <w:tcBorders>
              <w:top w:val="nil"/>
              <w:left w:val="nil"/>
              <w:bottom w:val="nil"/>
              <w:right w:val="nil"/>
            </w:tcBorders>
            <w:noWrap w:val="0"/>
            <w:vAlign w:val="center"/>
          </w:tcPr>
          <w:p>
            <w:pPr>
              <w:pageBreakBefore w:val="0"/>
              <w:kinsoku/>
              <w:overflowPunct/>
              <w:topLinePunct w:val="0"/>
              <w:bidi w:val="0"/>
              <w:snapToGrid w:val="0"/>
              <w:spacing w:line="240" w:lineRule="auto"/>
              <w:ind w:left="-128" w:leftChars="-171" w:hanging="231" w:hangingChars="128"/>
              <w:jc w:val="center"/>
              <w:textAlignment w:val="auto"/>
              <w:rPr>
                <w:rFonts w:ascii="宋体" w:hAnsi="宋体"/>
                <w:b/>
                <w:bCs/>
                <w:color w:val="auto"/>
                <w:sz w:val="18"/>
                <w:szCs w:val="18"/>
              </w:rPr>
            </w:pPr>
            <w:bookmarkStart w:id="7" w:name="OLE_LINK3" w:colFirst="0" w:colLast="4"/>
            <w:bookmarkStart w:id="8" w:name="OLE_LINK4" w:colFirst="0" w:colLast="4"/>
            <w:bookmarkStart w:id="9" w:name="_Hlk192477851"/>
            <w:r>
              <w:rPr>
                <w:rFonts w:hint="eastAsia" w:ascii="宋体" w:hAnsi="宋体"/>
                <w:b/>
                <w:bCs/>
                <w:color w:val="auto"/>
                <w:sz w:val="18"/>
                <w:szCs w:val="18"/>
              </w:rPr>
              <w:t>1.1 资格性</w:t>
            </w:r>
            <w:r>
              <w:rPr>
                <w:rFonts w:ascii="宋体" w:hAnsi="宋体"/>
                <w:b/>
                <w:bCs/>
                <w:color w:val="auto"/>
                <w:sz w:val="18"/>
                <w:szCs w:val="18"/>
              </w:rPr>
              <w:t>/</w:t>
            </w:r>
            <w:r>
              <w:rPr>
                <w:rFonts w:hint="eastAsia" w:ascii="宋体" w:hAnsi="宋体"/>
                <w:b/>
                <w:bCs/>
                <w:color w:val="auto"/>
                <w:sz w:val="18"/>
                <w:szCs w:val="18"/>
              </w:rPr>
              <w:t>符合性自查表</w:t>
            </w:r>
          </w:p>
        </w:tc>
      </w:tr>
      <w:tr>
        <w:tblPrEx>
          <w:tblCellMar>
            <w:top w:w="0" w:type="dxa"/>
            <w:left w:w="0" w:type="dxa"/>
            <w:bottom w:w="0" w:type="dxa"/>
            <w:right w:w="0" w:type="dxa"/>
          </w:tblCellMar>
        </w:tblPrEx>
        <w:trPr>
          <w:cantSplit/>
          <w:trHeight w:val="323" w:hRule="atLeast"/>
        </w:trPr>
        <w:tc>
          <w:tcPr>
            <w:tcW w:w="1801"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b/>
                <w:bCs/>
                <w:color w:val="auto"/>
                <w:sz w:val="18"/>
                <w:szCs w:val="18"/>
              </w:rPr>
            </w:pPr>
            <w:bookmarkStart w:id="10" w:name="OLE_LINK5"/>
            <w:r>
              <w:rPr>
                <w:rFonts w:hint="eastAsia" w:ascii="宋体" w:hAnsi="宋体"/>
                <w:b/>
                <w:bCs/>
                <w:color w:val="auto"/>
                <w:sz w:val="18"/>
                <w:szCs w:val="18"/>
              </w:rPr>
              <w:t>评审内容</w:t>
            </w:r>
          </w:p>
        </w:tc>
        <w:tc>
          <w:tcPr>
            <w:tcW w:w="5516"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b/>
                <w:bCs/>
                <w:color w:val="auto"/>
                <w:sz w:val="18"/>
                <w:szCs w:val="18"/>
              </w:rPr>
            </w:pPr>
            <w:r>
              <w:rPr>
                <w:rFonts w:hint="eastAsia" w:ascii="宋体" w:hAnsi="宋体"/>
                <w:b/>
                <w:bCs/>
                <w:color w:val="auto"/>
                <w:sz w:val="18"/>
                <w:szCs w:val="18"/>
              </w:rPr>
              <w:t>磋商文件要求</w:t>
            </w:r>
          </w:p>
        </w:tc>
        <w:tc>
          <w:tcPr>
            <w:tcW w:w="945"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b/>
                <w:bCs/>
                <w:color w:val="auto"/>
                <w:sz w:val="18"/>
                <w:szCs w:val="18"/>
              </w:rPr>
            </w:pPr>
            <w:r>
              <w:rPr>
                <w:rFonts w:hint="eastAsia" w:ascii="宋体" w:hAnsi="宋体"/>
                <w:b/>
                <w:bCs/>
                <w:color w:val="auto"/>
                <w:sz w:val="18"/>
                <w:szCs w:val="18"/>
              </w:rPr>
              <w:t>自查结论</w:t>
            </w:r>
          </w:p>
        </w:tc>
        <w:tc>
          <w:tcPr>
            <w:tcW w:w="1243" w:type="dxa"/>
            <w:tcBorders>
              <w:top w:val="single" w:color="auto" w:sz="4" w:space="0"/>
              <w:left w:val="single" w:color="auto" w:sz="4" w:space="0"/>
              <w:bottom w:val="single" w:color="000000"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b/>
                <w:bCs/>
                <w:color w:val="auto"/>
                <w:sz w:val="18"/>
                <w:szCs w:val="18"/>
              </w:rPr>
            </w:pPr>
            <w:r>
              <w:rPr>
                <w:rFonts w:hint="eastAsia" w:ascii="宋体" w:hAnsi="宋体"/>
                <w:b/>
                <w:bCs/>
                <w:color w:val="auto"/>
                <w:sz w:val="18"/>
                <w:szCs w:val="18"/>
              </w:rPr>
              <w:t>证明资料</w:t>
            </w:r>
          </w:p>
        </w:tc>
      </w:tr>
      <w:tr>
        <w:tblPrEx>
          <w:tblCellMar>
            <w:top w:w="0" w:type="dxa"/>
            <w:left w:w="0" w:type="dxa"/>
            <w:bottom w:w="0" w:type="dxa"/>
            <w:right w:w="0" w:type="dxa"/>
          </w:tblCellMar>
        </w:tblPrEx>
        <w:trPr>
          <w:cantSplit/>
          <w:trHeight w:val="517" w:hRule="atLeast"/>
        </w:trPr>
        <w:tc>
          <w:tcPr>
            <w:tcW w:w="363" w:type="dxa"/>
            <w:vMerge w:val="restart"/>
            <w:tcBorders>
              <w:top w:val="nil"/>
              <w:left w:val="single" w:color="auto" w:sz="4" w:space="0"/>
              <w:bottom w:val="single" w:color="000000" w:sz="4" w:space="0"/>
              <w:right w:val="single" w:color="auto" w:sz="4" w:space="0"/>
            </w:tcBorders>
            <w:noWrap w:val="0"/>
            <w:vAlign w:val="center"/>
          </w:tcPr>
          <w:p>
            <w:pPr>
              <w:pageBreakBefore w:val="0"/>
              <w:kinsoku/>
              <w:overflowPunct/>
              <w:topLinePunct w:val="0"/>
              <w:bidi w:val="0"/>
              <w:snapToGrid w:val="0"/>
              <w:spacing w:line="240" w:lineRule="auto"/>
              <w:jc w:val="center"/>
              <w:textAlignment w:val="auto"/>
              <w:rPr>
                <w:rFonts w:hint="eastAsia" w:ascii="宋体" w:hAnsi="宋体"/>
                <w:color w:val="auto"/>
                <w:sz w:val="18"/>
                <w:szCs w:val="18"/>
              </w:rPr>
            </w:pPr>
            <w:r>
              <w:rPr>
                <w:rFonts w:hint="eastAsia" w:ascii="宋体" w:hAnsi="宋体"/>
                <w:color w:val="auto"/>
                <w:sz w:val="18"/>
                <w:szCs w:val="18"/>
              </w:rPr>
              <w:t>资</w:t>
            </w:r>
          </w:p>
          <w:p>
            <w:pPr>
              <w:pageBreakBefore w:val="0"/>
              <w:kinsoku/>
              <w:overflowPunct/>
              <w:topLinePunct w:val="0"/>
              <w:bidi w:val="0"/>
              <w:snapToGrid w:val="0"/>
              <w:spacing w:line="240" w:lineRule="auto"/>
              <w:jc w:val="center"/>
              <w:textAlignment w:val="auto"/>
              <w:rPr>
                <w:rFonts w:hint="eastAsia" w:ascii="宋体" w:hAnsi="宋体"/>
                <w:color w:val="auto"/>
                <w:sz w:val="18"/>
                <w:szCs w:val="18"/>
              </w:rPr>
            </w:pPr>
            <w:r>
              <w:rPr>
                <w:rFonts w:hint="eastAsia" w:ascii="宋体" w:hAnsi="宋体"/>
                <w:color w:val="auto"/>
                <w:sz w:val="18"/>
                <w:szCs w:val="18"/>
              </w:rPr>
              <w:t>格</w:t>
            </w:r>
          </w:p>
          <w:p>
            <w:pPr>
              <w:pageBreakBefore w:val="0"/>
              <w:kinsoku/>
              <w:overflowPunct/>
              <w:topLinePunct w:val="0"/>
              <w:bidi w:val="0"/>
              <w:snapToGrid w:val="0"/>
              <w:spacing w:line="240" w:lineRule="auto"/>
              <w:jc w:val="center"/>
              <w:textAlignment w:val="auto"/>
              <w:rPr>
                <w:rFonts w:hint="eastAsia" w:ascii="宋体" w:hAnsi="宋体"/>
                <w:color w:val="auto"/>
                <w:sz w:val="18"/>
                <w:szCs w:val="18"/>
              </w:rPr>
            </w:pPr>
            <w:r>
              <w:rPr>
                <w:rFonts w:hint="eastAsia" w:ascii="宋体" w:hAnsi="宋体"/>
                <w:color w:val="auto"/>
                <w:sz w:val="18"/>
                <w:szCs w:val="18"/>
              </w:rPr>
              <w:t>性</w:t>
            </w:r>
          </w:p>
          <w:p>
            <w:pPr>
              <w:pageBreakBefore w:val="0"/>
              <w:kinsoku/>
              <w:overflowPunct/>
              <w:topLinePunct w:val="0"/>
              <w:bidi w:val="0"/>
              <w:snapToGrid w:val="0"/>
              <w:spacing w:line="240" w:lineRule="auto"/>
              <w:jc w:val="center"/>
              <w:textAlignment w:val="auto"/>
              <w:rPr>
                <w:rFonts w:ascii="宋体" w:hAnsi="宋体"/>
                <w:color w:val="auto"/>
                <w:sz w:val="18"/>
                <w:szCs w:val="18"/>
              </w:rPr>
            </w:pPr>
            <w:r>
              <w:rPr>
                <w:rFonts w:hint="eastAsia" w:ascii="宋体" w:hAnsi="宋体"/>
                <w:color w:val="auto"/>
                <w:sz w:val="18"/>
                <w:szCs w:val="18"/>
                <w:lang w:eastAsia="zh-CN"/>
              </w:rPr>
              <w:t>审</w:t>
            </w:r>
            <w:r>
              <w:rPr>
                <w:rFonts w:hint="eastAsia" w:ascii="宋体" w:hAnsi="宋体"/>
                <w:color w:val="auto"/>
                <w:sz w:val="18"/>
                <w:szCs w:val="18"/>
              </w:rPr>
              <w:t>查</w:t>
            </w:r>
          </w:p>
        </w:tc>
        <w:tc>
          <w:tcPr>
            <w:tcW w:w="1438"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40" w:leftChars="19"/>
              <w:jc w:val="center"/>
              <w:textAlignment w:val="auto"/>
              <w:rPr>
                <w:rFonts w:hint="eastAsia" w:ascii="宋体" w:hAnsi="宋体"/>
                <w:color w:val="auto"/>
                <w:sz w:val="18"/>
                <w:szCs w:val="18"/>
              </w:rPr>
            </w:pPr>
            <w:r>
              <w:rPr>
                <w:rFonts w:hint="eastAsia" w:ascii="宋体" w:hAnsi="宋体"/>
                <w:color w:val="auto"/>
                <w:sz w:val="18"/>
                <w:szCs w:val="18"/>
              </w:rPr>
              <w:t>报价函</w:t>
            </w:r>
          </w:p>
        </w:tc>
        <w:tc>
          <w:tcPr>
            <w:tcW w:w="5516"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40" w:leftChars="19"/>
              <w:jc w:val="center"/>
              <w:textAlignment w:val="auto"/>
              <w:rPr>
                <w:rFonts w:ascii="宋体" w:hAnsi="宋体"/>
                <w:color w:val="auto"/>
                <w:sz w:val="18"/>
                <w:szCs w:val="18"/>
              </w:rPr>
            </w:pPr>
            <w:r>
              <w:rPr>
                <w:rFonts w:hint="eastAsia" w:ascii="宋体" w:hAnsi="宋体"/>
                <w:color w:val="auto"/>
                <w:sz w:val="18"/>
                <w:szCs w:val="18"/>
              </w:rPr>
              <w:t>按对应格式文件填写、签署、盖章</w:t>
            </w:r>
            <w:r>
              <w:rPr>
                <w:rFonts w:ascii="宋体" w:hAnsi="宋体"/>
                <w:color w:val="auto"/>
                <w:sz w:val="18"/>
                <w:szCs w:val="18"/>
              </w:rPr>
              <w:t>(</w:t>
            </w:r>
            <w:r>
              <w:rPr>
                <w:rFonts w:hint="eastAsia" w:ascii="宋体" w:hAnsi="宋体"/>
                <w:color w:val="auto"/>
                <w:sz w:val="18"/>
                <w:szCs w:val="18"/>
              </w:rPr>
              <w:t>原件</w:t>
            </w:r>
            <w:r>
              <w:rPr>
                <w:rFonts w:ascii="宋体" w:hAnsi="宋体"/>
                <w:color w:val="auto"/>
                <w:sz w:val="18"/>
                <w:szCs w:val="18"/>
              </w:rPr>
              <w:t>)</w:t>
            </w:r>
          </w:p>
        </w:tc>
        <w:tc>
          <w:tcPr>
            <w:tcW w:w="945"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 xml:space="preserve">   □通过 </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hint="eastAsia" w:ascii="宋体" w:hAnsi="宋体"/>
                <w:color w:val="auto"/>
                <w:sz w:val="18"/>
                <w:szCs w:val="18"/>
              </w:rPr>
              <w:t xml:space="preserve"> □不通过</w:t>
            </w:r>
          </w:p>
        </w:tc>
        <w:tc>
          <w:tcPr>
            <w:tcW w:w="1243"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见</w:t>
            </w:r>
            <w:r>
              <w:rPr>
                <w:rFonts w:ascii="宋体" w:hAnsi="宋体"/>
                <w:color w:val="auto"/>
                <w:sz w:val="18"/>
                <w:szCs w:val="18"/>
              </w:rPr>
              <w:t>报价文件</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ascii="宋体" w:hAnsi="宋体"/>
                <w:color w:val="auto"/>
                <w:sz w:val="18"/>
                <w:szCs w:val="18"/>
              </w:rPr>
              <w:t>第</w:t>
            </w:r>
            <w:r>
              <w:rPr>
                <w:rFonts w:hint="eastAsia" w:ascii="宋体" w:hAnsi="宋体"/>
                <w:color w:val="auto"/>
                <w:sz w:val="18"/>
                <w:szCs w:val="18"/>
              </w:rPr>
              <w:t>（）页</w:t>
            </w:r>
          </w:p>
        </w:tc>
      </w:tr>
      <w:tr>
        <w:tblPrEx>
          <w:tblCellMar>
            <w:top w:w="0" w:type="dxa"/>
            <w:left w:w="0" w:type="dxa"/>
            <w:bottom w:w="0" w:type="dxa"/>
            <w:right w:w="0" w:type="dxa"/>
          </w:tblCellMar>
        </w:tblPrEx>
        <w:trPr>
          <w:cantSplit/>
          <w:trHeight w:val="711" w:hRule="atLeast"/>
        </w:trPr>
        <w:tc>
          <w:tcPr>
            <w:tcW w:w="363" w:type="dxa"/>
            <w:vMerge w:val="continue"/>
            <w:tcBorders>
              <w:top w:val="nil"/>
              <w:left w:val="single" w:color="auto" w:sz="4" w:space="0"/>
              <w:bottom w:val="single" w:color="000000" w:sz="4" w:space="0"/>
              <w:right w:val="single" w:color="auto" w:sz="4" w:space="0"/>
            </w:tcBorders>
            <w:noWrap w:val="0"/>
            <w:vAlign w:val="center"/>
          </w:tcPr>
          <w:p>
            <w:pPr>
              <w:pageBreakBefore w:val="0"/>
              <w:kinsoku/>
              <w:overflowPunct/>
              <w:topLinePunct w:val="0"/>
              <w:bidi w:val="0"/>
              <w:snapToGrid w:val="0"/>
              <w:spacing w:line="240" w:lineRule="auto"/>
              <w:jc w:val="center"/>
              <w:textAlignment w:val="auto"/>
              <w:rPr>
                <w:rFonts w:hint="eastAsia" w:ascii="宋体" w:hAnsi="宋体"/>
                <w:color w:val="auto"/>
                <w:sz w:val="18"/>
                <w:szCs w:val="18"/>
              </w:rPr>
            </w:pPr>
          </w:p>
        </w:tc>
        <w:tc>
          <w:tcPr>
            <w:tcW w:w="1438"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40" w:leftChars="19"/>
              <w:jc w:val="center"/>
              <w:textAlignment w:val="auto"/>
              <w:rPr>
                <w:rFonts w:ascii="宋体" w:hAnsi="宋体"/>
                <w:color w:val="auto"/>
                <w:sz w:val="18"/>
                <w:szCs w:val="18"/>
              </w:rPr>
            </w:pPr>
            <w:r>
              <w:rPr>
                <w:rFonts w:hint="eastAsia" w:ascii="宋体" w:hAnsi="宋体"/>
                <w:color w:val="auto"/>
                <w:sz w:val="18"/>
                <w:szCs w:val="18"/>
              </w:rPr>
              <w:t>法定代表人/负责人资格证明书及授权委托书</w:t>
            </w:r>
          </w:p>
        </w:tc>
        <w:tc>
          <w:tcPr>
            <w:tcW w:w="5516"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40" w:leftChars="19"/>
              <w:jc w:val="center"/>
              <w:textAlignment w:val="auto"/>
              <w:rPr>
                <w:rFonts w:ascii="宋体" w:hAnsi="宋体"/>
                <w:color w:val="auto"/>
                <w:sz w:val="18"/>
                <w:szCs w:val="18"/>
              </w:rPr>
            </w:pPr>
            <w:r>
              <w:rPr>
                <w:rFonts w:hint="eastAsia" w:ascii="宋体" w:hAnsi="宋体"/>
                <w:color w:val="auto"/>
                <w:sz w:val="18"/>
                <w:szCs w:val="18"/>
              </w:rPr>
              <w:t>按对应格式文件签署、盖章</w:t>
            </w:r>
            <w:r>
              <w:rPr>
                <w:rFonts w:ascii="宋体" w:hAnsi="宋体"/>
                <w:color w:val="auto"/>
                <w:sz w:val="18"/>
                <w:szCs w:val="18"/>
              </w:rPr>
              <w:t>(</w:t>
            </w:r>
            <w:r>
              <w:rPr>
                <w:rFonts w:hint="eastAsia" w:ascii="宋体" w:hAnsi="宋体"/>
                <w:color w:val="auto"/>
                <w:sz w:val="18"/>
                <w:szCs w:val="18"/>
              </w:rPr>
              <w:t>原件</w:t>
            </w:r>
            <w:r>
              <w:rPr>
                <w:rFonts w:ascii="宋体" w:hAnsi="宋体"/>
                <w:color w:val="auto"/>
                <w:sz w:val="18"/>
                <w:szCs w:val="18"/>
              </w:rPr>
              <w:t>)</w:t>
            </w:r>
          </w:p>
        </w:tc>
        <w:tc>
          <w:tcPr>
            <w:tcW w:w="945"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 xml:space="preserve">   □通过  </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hint="eastAsia" w:ascii="宋体" w:hAnsi="宋体"/>
                <w:color w:val="auto"/>
                <w:sz w:val="18"/>
                <w:szCs w:val="18"/>
              </w:rPr>
              <w:t>□不通过</w:t>
            </w:r>
          </w:p>
        </w:tc>
        <w:tc>
          <w:tcPr>
            <w:tcW w:w="1243"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见</w:t>
            </w:r>
            <w:r>
              <w:rPr>
                <w:rFonts w:ascii="宋体" w:hAnsi="宋体"/>
                <w:color w:val="auto"/>
                <w:sz w:val="18"/>
                <w:szCs w:val="18"/>
              </w:rPr>
              <w:t>报价文件</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ascii="宋体" w:hAnsi="宋体"/>
                <w:color w:val="auto"/>
                <w:sz w:val="18"/>
                <w:szCs w:val="18"/>
              </w:rPr>
              <w:t>第</w:t>
            </w:r>
            <w:r>
              <w:rPr>
                <w:rFonts w:hint="eastAsia" w:ascii="宋体" w:hAnsi="宋体"/>
                <w:color w:val="auto"/>
                <w:sz w:val="18"/>
                <w:szCs w:val="18"/>
              </w:rPr>
              <w:t>（）页</w:t>
            </w:r>
          </w:p>
        </w:tc>
      </w:tr>
      <w:tr>
        <w:tblPrEx>
          <w:tblCellMar>
            <w:top w:w="0" w:type="dxa"/>
            <w:left w:w="0" w:type="dxa"/>
            <w:bottom w:w="0" w:type="dxa"/>
            <w:right w:w="0" w:type="dxa"/>
          </w:tblCellMar>
        </w:tblPrEx>
        <w:trPr>
          <w:cantSplit/>
          <w:trHeight w:val="617" w:hRule="atLeast"/>
        </w:trPr>
        <w:tc>
          <w:tcPr>
            <w:tcW w:w="363" w:type="dxa"/>
            <w:vMerge w:val="continue"/>
            <w:tcBorders>
              <w:top w:val="nil"/>
              <w:left w:val="single" w:color="auto" w:sz="4" w:space="0"/>
              <w:bottom w:val="single" w:color="000000" w:sz="4" w:space="0"/>
              <w:right w:val="single" w:color="auto" w:sz="4" w:space="0"/>
            </w:tcBorders>
            <w:noWrap w:val="0"/>
            <w:vAlign w:val="center"/>
          </w:tcPr>
          <w:p>
            <w:pPr>
              <w:pageBreakBefore w:val="0"/>
              <w:kinsoku/>
              <w:overflowPunct/>
              <w:topLinePunct w:val="0"/>
              <w:bidi w:val="0"/>
              <w:snapToGrid w:val="0"/>
              <w:spacing w:line="240" w:lineRule="auto"/>
              <w:jc w:val="center"/>
              <w:textAlignment w:val="auto"/>
              <w:rPr>
                <w:rFonts w:hint="eastAsia" w:ascii="宋体" w:hAnsi="宋体"/>
                <w:color w:val="auto"/>
                <w:sz w:val="18"/>
                <w:szCs w:val="18"/>
              </w:rPr>
            </w:pPr>
          </w:p>
        </w:tc>
        <w:tc>
          <w:tcPr>
            <w:tcW w:w="1438"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40" w:leftChars="19"/>
              <w:jc w:val="center"/>
              <w:textAlignment w:val="auto"/>
              <w:rPr>
                <w:rFonts w:hint="eastAsia" w:ascii="宋体" w:hAnsi="宋体"/>
                <w:color w:val="auto"/>
                <w:sz w:val="18"/>
                <w:szCs w:val="18"/>
              </w:rPr>
            </w:pPr>
            <w:r>
              <w:rPr>
                <w:rFonts w:hint="eastAsia" w:ascii="宋体" w:hAnsi="宋体"/>
                <w:color w:val="auto"/>
                <w:sz w:val="18"/>
                <w:szCs w:val="18"/>
                <w:lang w:eastAsia="zh-CN"/>
              </w:rPr>
              <w:t>报价</w:t>
            </w:r>
            <w:r>
              <w:rPr>
                <w:rFonts w:hint="eastAsia" w:ascii="宋体" w:hAnsi="宋体"/>
                <w:color w:val="auto"/>
                <w:sz w:val="18"/>
                <w:szCs w:val="18"/>
              </w:rPr>
              <w:t>保证金</w:t>
            </w:r>
          </w:p>
          <w:p>
            <w:pPr>
              <w:pageBreakBefore w:val="0"/>
              <w:kinsoku/>
              <w:overflowPunct/>
              <w:topLinePunct w:val="0"/>
              <w:bidi w:val="0"/>
              <w:snapToGrid w:val="0"/>
              <w:spacing w:line="240" w:lineRule="auto"/>
              <w:ind w:left="40" w:leftChars="19"/>
              <w:jc w:val="center"/>
              <w:textAlignment w:val="auto"/>
              <w:rPr>
                <w:rFonts w:hint="eastAsia" w:ascii="宋体" w:hAnsi="宋体"/>
                <w:color w:val="auto"/>
                <w:sz w:val="18"/>
                <w:szCs w:val="18"/>
              </w:rPr>
            </w:pPr>
            <w:r>
              <w:rPr>
                <w:rFonts w:hint="eastAsia" w:ascii="宋体" w:hAnsi="宋体"/>
                <w:color w:val="auto"/>
                <w:sz w:val="18"/>
                <w:szCs w:val="18"/>
              </w:rPr>
              <w:t>（</w:t>
            </w:r>
            <w:r>
              <w:rPr>
                <w:rFonts w:hint="eastAsia" w:ascii="宋体" w:hAnsi="宋体"/>
                <w:color w:val="auto"/>
                <w:sz w:val="18"/>
                <w:szCs w:val="18"/>
                <w:lang w:eastAsia="zh-CN"/>
              </w:rPr>
              <w:t>保函</w:t>
            </w:r>
            <w:r>
              <w:rPr>
                <w:rFonts w:hint="eastAsia" w:ascii="宋体" w:hAnsi="宋体"/>
                <w:color w:val="auto"/>
                <w:sz w:val="18"/>
                <w:szCs w:val="18"/>
              </w:rPr>
              <w:t>）</w:t>
            </w:r>
          </w:p>
        </w:tc>
        <w:tc>
          <w:tcPr>
            <w:tcW w:w="5516"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40" w:leftChars="19"/>
              <w:jc w:val="center"/>
              <w:textAlignment w:val="auto"/>
              <w:rPr>
                <w:rFonts w:hint="eastAsia" w:ascii="宋体" w:hAnsi="宋体"/>
                <w:color w:val="auto"/>
                <w:sz w:val="18"/>
                <w:szCs w:val="18"/>
              </w:rPr>
            </w:pPr>
            <w:r>
              <w:rPr>
                <w:rFonts w:hint="eastAsia" w:ascii="宋体" w:hAnsi="宋体"/>
                <w:color w:val="auto"/>
                <w:sz w:val="18"/>
                <w:szCs w:val="18"/>
              </w:rPr>
              <w:t>人民币</w:t>
            </w:r>
            <w:r>
              <w:rPr>
                <w:rFonts w:hint="eastAsia" w:ascii="宋体" w:hAnsi="宋体"/>
                <w:color w:val="auto"/>
                <w:sz w:val="18"/>
                <w:szCs w:val="18"/>
                <w:u w:val="single"/>
              </w:rPr>
              <w:t xml:space="preserve">     </w:t>
            </w:r>
            <w:r>
              <w:rPr>
                <w:rFonts w:hint="eastAsia" w:ascii="宋体" w:hAnsi="宋体"/>
                <w:color w:val="auto"/>
                <w:sz w:val="18"/>
                <w:szCs w:val="18"/>
              </w:rPr>
              <w:t>元整（￥</w:t>
            </w:r>
            <w:r>
              <w:rPr>
                <w:rFonts w:hint="eastAsia" w:ascii="宋体" w:hAnsi="宋体"/>
                <w:color w:val="auto"/>
                <w:sz w:val="18"/>
                <w:szCs w:val="18"/>
                <w:u w:val="single"/>
              </w:rPr>
              <w:t xml:space="preserve">     </w:t>
            </w:r>
            <w:r>
              <w:rPr>
                <w:rFonts w:hint="eastAsia" w:ascii="宋体" w:hAnsi="宋体"/>
                <w:color w:val="auto"/>
                <w:sz w:val="18"/>
                <w:szCs w:val="18"/>
              </w:rPr>
              <w:t>元）</w:t>
            </w:r>
          </w:p>
          <w:p>
            <w:pPr>
              <w:pageBreakBefore w:val="0"/>
              <w:kinsoku/>
              <w:overflowPunct/>
              <w:topLinePunct w:val="0"/>
              <w:bidi w:val="0"/>
              <w:snapToGrid w:val="0"/>
              <w:spacing w:line="240" w:lineRule="auto"/>
              <w:ind w:left="40" w:leftChars="19"/>
              <w:jc w:val="center"/>
              <w:textAlignment w:val="auto"/>
              <w:rPr>
                <w:rFonts w:ascii="宋体" w:hAnsi="宋体"/>
                <w:color w:val="auto"/>
                <w:sz w:val="18"/>
                <w:szCs w:val="18"/>
              </w:rPr>
            </w:pPr>
            <w:r>
              <w:rPr>
                <w:rFonts w:hint="eastAsia" w:ascii="宋体" w:hAnsi="宋体"/>
                <w:color w:val="auto"/>
                <w:sz w:val="18"/>
                <w:szCs w:val="18"/>
              </w:rPr>
              <w:t>（</w:t>
            </w:r>
            <w:r>
              <w:rPr>
                <w:rFonts w:hint="eastAsia" w:ascii="宋体" w:hAnsi="宋体"/>
                <w:color w:val="auto"/>
                <w:sz w:val="18"/>
                <w:szCs w:val="18"/>
                <w:lang w:eastAsia="zh-CN"/>
              </w:rPr>
              <w:t>保函</w:t>
            </w:r>
            <w:r>
              <w:rPr>
                <w:rFonts w:hint="eastAsia" w:ascii="宋体" w:hAnsi="宋体"/>
                <w:color w:val="auto"/>
                <w:sz w:val="18"/>
                <w:szCs w:val="18"/>
              </w:rPr>
              <w:t>复印件加盖公章</w:t>
            </w:r>
            <w:r>
              <w:rPr>
                <w:rFonts w:hint="eastAsia" w:ascii="宋体" w:hAnsi="宋体"/>
                <w:color w:val="auto"/>
                <w:sz w:val="18"/>
                <w:szCs w:val="18"/>
                <w:lang w:eastAsia="zh-CN"/>
              </w:rPr>
              <w:t>，原件备查</w:t>
            </w:r>
            <w:r>
              <w:rPr>
                <w:rFonts w:hint="eastAsia" w:ascii="宋体" w:hAnsi="宋体"/>
                <w:color w:val="auto"/>
                <w:sz w:val="18"/>
                <w:szCs w:val="18"/>
              </w:rPr>
              <w:t>）</w:t>
            </w:r>
          </w:p>
        </w:tc>
        <w:tc>
          <w:tcPr>
            <w:tcW w:w="945"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 xml:space="preserve">   □通过  </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hint="eastAsia" w:ascii="宋体" w:hAnsi="宋体"/>
                <w:color w:val="auto"/>
                <w:sz w:val="18"/>
                <w:szCs w:val="18"/>
              </w:rPr>
              <w:t>□不通过</w:t>
            </w:r>
          </w:p>
        </w:tc>
        <w:tc>
          <w:tcPr>
            <w:tcW w:w="1243"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见</w:t>
            </w:r>
            <w:r>
              <w:rPr>
                <w:rFonts w:ascii="宋体" w:hAnsi="宋体"/>
                <w:color w:val="auto"/>
                <w:sz w:val="18"/>
                <w:szCs w:val="18"/>
              </w:rPr>
              <w:t>报价文件</w:t>
            </w:r>
          </w:p>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ascii="宋体" w:hAnsi="宋体"/>
                <w:color w:val="auto"/>
                <w:sz w:val="18"/>
                <w:szCs w:val="18"/>
              </w:rPr>
              <w:t>第</w:t>
            </w:r>
            <w:r>
              <w:rPr>
                <w:rFonts w:hint="eastAsia" w:ascii="宋体" w:hAnsi="宋体"/>
                <w:color w:val="auto"/>
                <w:sz w:val="18"/>
                <w:szCs w:val="18"/>
              </w:rPr>
              <w:t>（）页</w:t>
            </w:r>
          </w:p>
        </w:tc>
      </w:tr>
      <w:tr>
        <w:tblPrEx>
          <w:tblCellMar>
            <w:top w:w="0" w:type="dxa"/>
            <w:left w:w="0" w:type="dxa"/>
            <w:bottom w:w="0" w:type="dxa"/>
            <w:right w:w="0" w:type="dxa"/>
          </w:tblCellMar>
        </w:tblPrEx>
        <w:trPr>
          <w:cantSplit/>
          <w:trHeight w:val="7660" w:hRule="atLeast"/>
        </w:trPr>
        <w:tc>
          <w:tcPr>
            <w:tcW w:w="363" w:type="dxa"/>
            <w:vMerge w:val="continue"/>
            <w:tcBorders>
              <w:top w:val="nil"/>
              <w:left w:val="single" w:color="auto" w:sz="4" w:space="0"/>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p>
        </w:tc>
        <w:tc>
          <w:tcPr>
            <w:tcW w:w="1438"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40" w:leftChars="19"/>
              <w:jc w:val="center"/>
              <w:textAlignment w:val="auto"/>
              <w:rPr>
                <w:rFonts w:hint="eastAsia" w:ascii="宋体" w:hAnsi="宋体"/>
                <w:color w:val="auto"/>
                <w:sz w:val="18"/>
                <w:szCs w:val="18"/>
              </w:rPr>
            </w:pPr>
            <w:r>
              <w:rPr>
                <w:rFonts w:hint="eastAsia" w:ascii="宋体" w:hAnsi="宋体"/>
                <w:color w:val="auto"/>
                <w:sz w:val="18"/>
                <w:szCs w:val="18"/>
              </w:rPr>
              <w:t>准入条件</w:t>
            </w:r>
          </w:p>
          <w:p>
            <w:pPr>
              <w:pageBreakBefore w:val="0"/>
              <w:kinsoku/>
              <w:overflowPunct/>
              <w:topLinePunct w:val="0"/>
              <w:bidi w:val="0"/>
              <w:snapToGrid w:val="0"/>
              <w:spacing w:line="240" w:lineRule="auto"/>
              <w:ind w:left="40" w:leftChars="19"/>
              <w:jc w:val="center"/>
              <w:textAlignment w:val="auto"/>
              <w:rPr>
                <w:rFonts w:hint="eastAsia" w:ascii="宋体" w:hAnsi="宋体"/>
                <w:color w:val="auto"/>
                <w:sz w:val="18"/>
                <w:szCs w:val="18"/>
              </w:rPr>
            </w:pPr>
            <w:r>
              <w:rPr>
                <w:rFonts w:hint="eastAsia" w:ascii="宋体" w:hAnsi="宋体"/>
                <w:color w:val="auto"/>
                <w:sz w:val="18"/>
                <w:szCs w:val="18"/>
              </w:rPr>
              <w:t>（资格条件证明文件）</w:t>
            </w:r>
          </w:p>
        </w:tc>
        <w:tc>
          <w:tcPr>
            <w:tcW w:w="5516" w:type="dxa"/>
            <w:tcBorders>
              <w:top w:val="nil"/>
              <w:left w:val="nil"/>
              <w:bottom w:val="single" w:color="auto" w:sz="4" w:space="0"/>
              <w:right w:val="single" w:color="auto" w:sz="4" w:space="0"/>
            </w:tcBorders>
            <w:noWrap w:val="0"/>
            <w:vAlign w:val="top"/>
          </w:tcPr>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rPr>
              <w:t>1. 具备《政府采购法》第二十二条规定的条件：</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rPr>
              <w:t>1）</w:t>
            </w:r>
            <w:r>
              <w:rPr>
                <w:rFonts w:hint="eastAsia" w:ascii="宋体" w:hAnsi="宋体"/>
                <w:color w:val="auto"/>
                <w:sz w:val="18"/>
                <w:szCs w:val="18"/>
                <w:lang w:eastAsia="zh-CN"/>
              </w:rPr>
              <w:t>提供</w:t>
            </w:r>
            <w:r>
              <w:rPr>
                <w:rFonts w:hint="eastAsia" w:ascii="宋体" w:hAnsi="宋体"/>
                <w:color w:val="auto"/>
                <w:sz w:val="18"/>
                <w:szCs w:val="18"/>
              </w:rPr>
              <w:t>有效的营业执照或事业法人登记证等相关证明。</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rPr>
              <w:t>2）提供</w:t>
            </w:r>
            <w:r>
              <w:rPr>
                <w:rFonts w:hint="eastAsia" w:ascii="宋体" w:hAnsi="宋体"/>
                <w:color w:val="auto"/>
                <w:sz w:val="18"/>
                <w:szCs w:val="18"/>
                <w:lang w:eastAsia="zh-CN"/>
              </w:rPr>
              <w:t>2019年度财务状况报告（</w:t>
            </w:r>
            <w:r>
              <w:rPr>
                <w:rFonts w:hint="eastAsia" w:ascii="宋体" w:hAnsi="宋体"/>
                <w:color w:val="auto"/>
                <w:sz w:val="18"/>
                <w:szCs w:val="18"/>
              </w:rPr>
              <w:t>内容须包括资产负债表、现金流量表、利润表</w:t>
            </w:r>
            <w:r>
              <w:rPr>
                <w:rFonts w:hint="eastAsia" w:ascii="宋体" w:hAnsi="宋体"/>
                <w:color w:val="auto"/>
                <w:sz w:val="18"/>
                <w:szCs w:val="18"/>
                <w:lang w:eastAsia="zh-CN"/>
              </w:rPr>
              <w:t>），</w:t>
            </w:r>
            <w:r>
              <w:rPr>
                <w:rFonts w:hint="eastAsia" w:ascii="宋体" w:hAnsi="宋体"/>
                <w:color w:val="auto"/>
                <w:sz w:val="18"/>
                <w:szCs w:val="18"/>
              </w:rPr>
              <w:t>或2020年基本开户行出具的资信证明。</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rPr>
              <w:t>3）提供投标截止日前6个月内任意1个月依法缴纳税收和社会保障资金的相关材料。如依法免税或不需要缴纳社会保障资金的，提供相应证明材料。</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rPr>
              <w:t>4）供应商参加政府采购活动前三年内，在经营活动中没有重大违法记录。</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rPr>
              <w:t>5）供应商必须符合法律、行政法规规定的其他条件。</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lang w:val="en-US" w:eastAsia="zh-CN"/>
              </w:rPr>
              <w:t>2</w:t>
            </w:r>
            <w:r>
              <w:rPr>
                <w:rFonts w:hint="eastAsia" w:ascii="宋体" w:hAnsi="宋体"/>
                <w:color w:val="auto"/>
                <w:sz w:val="18"/>
                <w:szCs w:val="18"/>
              </w:rPr>
              <w:t>. 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w:t>
            </w:r>
            <w:r>
              <w:rPr>
                <w:rFonts w:hint="eastAsia" w:ascii="宋体" w:hAnsi="宋体"/>
                <w:color w:val="auto"/>
                <w:sz w:val="18"/>
                <w:szCs w:val="18"/>
                <w:lang w:eastAsia="zh-CN"/>
              </w:rPr>
              <w:t>代理</w:t>
            </w:r>
            <w:r>
              <w:rPr>
                <w:rFonts w:hint="eastAsia" w:ascii="宋体" w:hAnsi="宋体"/>
                <w:color w:val="auto"/>
                <w:sz w:val="18"/>
                <w:szCs w:val="18"/>
              </w:rPr>
              <w:t>机构于报价截止日当天在“信用中国”网站（www.creditchina.gov.cn）及中国政府采购网（http://www.ccgp.gov.cn/）查询结果为准，如相关失信记录已失效，报价人需提供相关证明资料）。</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lang w:val="en-US" w:eastAsia="zh-CN"/>
              </w:rPr>
              <w:t>3</w:t>
            </w:r>
            <w:r>
              <w:rPr>
                <w:rFonts w:hint="eastAsia" w:ascii="宋体" w:hAnsi="宋体"/>
                <w:color w:val="auto"/>
                <w:sz w:val="18"/>
                <w:szCs w:val="18"/>
              </w:rPr>
              <w:t>.单位负责人为同一人或者存在直接控股、管理关系的不同供应商，不得同时参加本采购项目（包组）投标。</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lang w:val="en-US" w:eastAsia="zh-CN"/>
              </w:rPr>
              <w:t>4</w:t>
            </w:r>
            <w:r>
              <w:rPr>
                <w:rFonts w:hint="eastAsia" w:ascii="宋体" w:hAnsi="宋体"/>
                <w:color w:val="auto"/>
                <w:sz w:val="18"/>
                <w:szCs w:val="18"/>
              </w:rPr>
              <w:t>.为本项目提供整体设计、规范编制或者项目管理、监理、检测等服务的供应商，不得再参与本项目投标。</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lang w:val="en-US" w:eastAsia="zh-CN"/>
              </w:rPr>
              <w:t>5.</w:t>
            </w:r>
            <w:r>
              <w:rPr>
                <w:rFonts w:hint="eastAsia" w:ascii="宋体" w:hAnsi="宋体"/>
                <w:color w:val="auto"/>
                <w:sz w:val="18"/>
                <w:szCs w:val="18"/>
              </w:rPr>
              <w:t>具备</w:t>
            </w:r>
            <w:r>
              <w:rPr>
                <w:rFonts w:hint="eastAsia" w:ascii="宋体" w:hAnsi="宋体"/>
                <w:color w:val="auto"/>
                <w:sz w:val="18"/>
                <w:szCs w:val="18"/>
                <w:lang w:eastAsia="zh-CN"/>
              </w:rPr>
              <w:t>市政公用工程施工总承包三级以上（含三级）</w:t>
            </w:r>
            <w:r>
              <w:rPr>
                <w:rFonts w:hint="eastAsia" w:ascii="宋体" w:hAnsi="宋体"/>
                <w:color w:val="auto"/>
                <w:sz w:val="18"/>
                <w:szCs w:val="18"/>
              </w:rPr>
              <w:t>资质，且取得有效的《安全生产许可证》，具有独立法人资格的施工企业。</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lang w:val="en-US" w:eastAsia="zh-CN"/>
              </w:rPr>
              <w:t>6.</w:t>
            </w:r>
            <w:r>
              <w:rPr>
                <w:rFonts w:hint="eastAsia" w:ascii="宋体" w:hAnsi="宋体"/>
                <w:color w:val="auto"/>
                <w:sz w:val="18"/>
                <w:szCs w:val="18"/>
              </w:rPr>
              <w:t>广东省内施工企业拟派建造师应具有</w:t>
            </w:r>
            <w:r>
              <w:rPr>
                <w:rFonts w:hint="eastAsia" w:ascii="宋体" w:hAnsi="宋体"/>
                <w:color w:val="auto"/>
                <w:sz w:val="18"/>
                <w:szCs w:val="18"/>
                <w:lang w:eastAsia="zh-CN"/>
              </w:rPr>
              <w:t>市政公用工程二级以上（含二级）注册建造师</w:t>
            </w:r>
            <w:r>
              <w:rPr>
                <w:rFonts w:hint="eastAsia" w:ascii="宋体" w:hAnsi="宋体"/>
                <w:color w:val="auto"/>
                <w:sz w:val="18"/>
                <w:szCs w:val="18"/>
              </w:rPr>
              <w:t>执业资格，且须在该企业注册，取得有效的安全生产考核合格证（B类）；广东省外施工企业拟派建造师应具有</w:t>
            </w:r>
            <w:r>
              <w:rPr>
                <w:rFonts w:hint="eastAsia" w:ascii="宋体" w:hAnsi="宋体"/>
                <w:color w:val="auto"/>
                <w:sz w:val="18"/>
                <w:szCs w:val="18"/>
                <w:lang w:eastAsia="zh-CN"/>
              </w:rPr>
              <w:t>市政公用工程一级建造师</w:t>
            </w:r>
            <w:r>
              <w:rPr>
                <w:rFonts w:hint="eastAsia" w:ascii="宋体" w:hAnsi="宋体"/>
                <w:color w:val="auto"/>
                <w:sz w:val="18"/>
                <w:szCs w:val="18"/>
              </w:rPr>
              <w:t>执业资格，且须在该企业注册，取得有效的安全生产考核合格证（B类）；根据《广东省住房和城乡建设厅关于取消省外建筑企业和人员进粤信息备案有关工作的通知》（粤建市[2015]52号），广东省外供应商及拟派建造师须在“进粤企业和人员诚信信息登记平台”录入相关信息并通过数据规范检查（已审核挂网的进粤备案信息自动转入该登记平台）。</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lang w:val="en-US" w:eastAsia="zh-CN"/>
              </w:rPr>
              <w:t>7.</w:t>
            </w:r>
            <w:r>
              <w:rPr>
                <w:rFonts w:hint="eastAsia" w:ascii="宋体" w:hAnsi="宋体"/>
                <w:color w:val="auto"/>
                <w:sz w:val="18"/>
                <w:szCs w:val="18"/>
                <w:lang w:eastAsia="zh-CN"/>
              </w:rPr>
              <w:t>本项目不接受联合体磋商</w:t>
            </w:r>
            <w:r>
              <w:rPr>
                <w:rFonts w:hint="eastAsia" w:ascii="宋体" w:hAnsi="宋体"/>
                <w:color w:val="auto"/>
                <w:sz w:val="18"/>
                <w:szCs w:val="18"/>
              </w:rPr>
              <w:t>。</w:t>
            </w:r>
          </w:p>
        </w:tc>
        <w:tc>
          <w:tcPr>
            <w:tcW w:w="945"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 xml:space="preserve">   □通过  </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hint="eastAsia" w:ascii="宋体" w:hAnsi="宋体"/>
                <w:color w:val="auto"/>
                <w:sz w:val="18"/>
                <w:szCs w:val="18"/>
              </w:rPr>
              <w:t>□不通过</w:t>
            </w:r>
          </w:p>
        </w:tc>
        <w:tc>
          <w:tcPr>
            <w:tcW w:w="1243"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见</w:t>
            </w:r>
            <w:r>
              <w:rPr>
                <w:rFonts w:ascii="宋体" w:hAnsi="宋体"/>
                <w:color w:val="auto"/>
                <w:sz w:val="18"/>
                <w:szCs w:val="18"/>
              </w:rPr>
              <w:t>报价文件</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ascii="宋体" w:hAnsi="宋体"/>
                <w:color w:val="auto"/>
                <w:sz w:val="18"/>
                <w:szCs w:val="18"/>
              </w:rPr>
              <w:t>第</w:t>
            </w:r>
            <w:r>
              <w:rPr>
                <w:rFonts w:hint="eastAsia" w:ascii="宋体" w:hAnsi="宋体"/>
                <w:color w:val="auto"/>
                <w:sz w:val="18"/>
                <w:szCs w:val="18"/>
              </w:rPr>
              <w:t>（）页</w:t>
            </w:r>
          </w:p>
        </w:tc>
      </w:tr>
      <w:tr>
        <w:tblPrEx>
          <w:tblCellMar>
            <w:top w:w="0" w:type="dxa"/>
            <w:left w:w="0" w:type="dxa"/>
            <w:bottom w:w="0" w:type="dxa"/>
            <w:right w:w="0" w:type="dxa"/>
          </w:tblCellMar>
        </w:tblPrEx>
        <w:trPr>
          <w:cantSplit/>
          <w:trHeight w:val="90" w:hRule="atLeast"/>
        </w:trPr>
        <w:tc>
          <w:tcPr>
            <w:tcW w:w="363" w:type="dxa"/>
            <w:vMerge w:val="restart"/>
            <w:tcBorders>
              <w:top w:val="nil"/>
              <w:left w:val="single" w:color="auto" w:sz="4" w:space="0"/>
              <w:right w:val="single" w:color="auto" w:sz="4" w:space="0"/>
            </w:tcBorders>
            <w:noWrap w:val="0"/>
            <w:vAlign w:val="center"/>
          </w:tcPr>
          <w:p>
            <w:pPr>
              <w:pageBreakBefore w:val="0"/>
              <w:kinsoku/>
              <w:overflowPunct/>
              <w:topLinePunct w:val="0"/>
              <w:bidi w:val="0"/>
              <w:snapToGrid w:val="0"/>
              <w:spacing w:line="240" w:lineRule="auto"/>
              <w:jc w:val="center"/>
              <w:textAlignment w:val="auto"/>
              <w:rPr>
                <w:rFonts w:ascii="宋体" w:hAnsi="宋体"/>
                <w:color w:val="auto"/>
                <w:sz w:val="18"/>
                <w:szCs w:val="18"/>
              </w:rPr>
            </w:pPr>
            <w:r>
              <w:rPr>
                <w:rFonts w:hint="eastAsia" w:ascii="宋体" w:hAnsi="宋体"/>
                <w:color w:val="auto"/>
                <w:sz w:val="18"/>
                <w:szCs w:val="18"/>
              </w:rPr>
              <w:t>符合性审查</w:t>
            </w:r>
          </w:p>
        </w:tc>
        <w:tc>
          <w:tcPr>
            <w:tcW w:w="1438" w:type="dxa"/>
            <w:tcBorders>
              <w:top w:val="nil"/>
              <w:left w:val="single" w:color="auto" w:sz="4" w:space="0"/>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供应商的</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hint="eastAsia" w:ascii="宋体" w:hAnsi="宋体"/>
                <w:color w:val="auto"/>
                <w:sz w:val="18"/>
                <w:szCs w:val="18"/>
              </w:rPr>
              <w:t>合格性</w:t>
            </w:r>
          </w:p>
        </w:tc>
        <w:tc>
          <w:tcPr>
            <w:tcW w:w="5516"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left"/>
              <w:textAlignment w:val="auto"/>
              <w:rPr>
                <w:rFonts w:ascii="宋体" w:hAnsi="宋体"/>
                <w:color w:val="auto"/>
                <w:sz w:val="18"/>
                <w:szCs w:val="18"/>
              </w:rPr>
            </w:pPr>
            <w:r>
              <w:rPr>
                <w:rFonts w:hint="eastAsia" w:ascii="宋体" w:hAnsi="宋体"/>
                <w:color w:val="auto"/>
                <w:sz w:val="18"/>
                <w:szCs w:val="18"/>
              </w:rPr>
              <w:t>在</w:t>
            </w:r>
            <w:r>
              <w:rPr>
                <w:rFonts w:hint="eastAsia" w:ascii="宋体" w:hAnsi="宋体"/>
                <w:color w:val="auto"/>
                <w:sz w:val="18"/>
                <w:szCs w:val="18"/>
                <w:lang w:eastAsia="zh-CN"/>
              </w:rPr>
              <w:t>有效</w:t>
            </w:r>
            <w:r>
              <w:rPr>
                <w:rFonts w:hint="eastAsia" w:ascii="宋体" w:hAnsi="宋体"/>
                <w:color w:val="auto"/>
                <w:sz w:val="18"/>
                <w:szCs w:val="18"/>
              </w:rPr>
              <w:t>范围内报价</w:t>
            </w:r>
          </w:p>
        </w:tc>
        <w:tc>
          <w:tcPr>
            <w:tcW w:w="945"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 xml:space="preserve">   □通过  </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hint="eastAsia" w:ascii="宋体" w:hAnsi="宋体"/>
                <w:color w:val="auto"/>
                <w:sz w:val="18"/>
                <w:szCs w:val="18"/>
              </w:rPr>
              <w:t>□不通过</w:t>
            </w:r>
          </w:p>
        </w:tc>
        <w:tc>
          <w:tcPr>
            <w:tcW w:w="1243"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见</w:t>
            </w:r>
            <w:r>
              <w:rPr>
                <w:rFonts w:ascii="宋体" w:hAnsi="宋体"/>
                <w:color w:val="auto"/>
                <w:sz w:val="18"/>
                <w:szCs w:val="18"/>
              </w:rPr>
              <w:t>报价文件</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ascii="宋体" w:hAnsi="宋体"/>
                <w:color w:val="auto"/>
                <w:sz w:val="18"/>
                <w:szCs w:val="18"/>
              </w:rPr>
              <w:t>第</w:t>
            </w:r>
            <w:r>
              <w:rPr>
                <w:rFonts w:hint="eastAsia" w:ascii="宋体" w:hAnsi="宋体"/>
                <w:color w:val="auto"/>
                <w:sz w:val="18"/>
                <w:szCs w:val="18"/>
              </w:rPr>
              <w:t>（）页</w:t>
            </w:r>
          </w:p>
        </w:tc>
      </w:tr>
      <w:tr>
        <w:tblPrEx>
          <w:tblCellMar>
            <w:top w:w="0" w:type="dxa"/>
            <w:left w:w="0" w:type="dxa"/>
            <w:bottom w:w="0" w:type="dxa"/>
            <w:right w:w="0" w:type="dxa"/>
          </w:tblCellMar>
        </w:tblPrEx>
        <w:trPr>
          <w:cantSplit/>
          <w:trHeight w:val="433" w:hRule="atLeast"/>
        </w:trPr>
        <w:tc>
          <w:tcPr>
            <w:tcW w:w="363" w:type="dxa"/>
            <w:vMerge w:val="continue"/>
            <w:tcBorders>
              <w:left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p>
        </w:tc>
        <w:tc>
          <w:tcPr>
            <w:tcW w:w="1438"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技术要求</w:t>
            </w:r>
          </w:p>
        </w:tc>
        <w:tc>
          <w:tcPr>
            <w:tcW w:w="5516" w:type="dxa"/>
            <w:tcBorders>
              <w:top w:val="nil"/>
              <w:left w:val="nil"/>
              <w:bottom w:val="single" w:color="auto" w:sz="4" w:space="0"/>
              <w:right w:val="single" w:color="auto" w:sz="4" w:space="0"/>
            </w:tcBorders>
            <w:noWrap w:val="0"/>
            <w:vAlign w:val="center"/>
          </w:tcPr>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rPr>
              <w:t>实质性响应磋商文件的技术要求</w:t>
            </w:r>
          </w:p>
        </w:tc>
        <w:tc>
          <w:tcPr>
            <w:tcW w:w="945"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 xml:space="preserve">   □通过  </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hint="eastAsia" w:ascii="宋体" w:hAnsi="宋体"/>
                <w:color w:val="auto"/>
                <w:sz w:val="18"/>
                <w:szCs w:val="18"/>
              </w:rPr>
              <w:t>□不通过</w:t>
            </w:r>
          </w:p>
        </w:tc>
        <w:tc>
          <w:tcPr>
            <w:tcW w:w="1243"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见</w:t>
            </w:r>
            <w:r>
              <w:rPr>
                <w:rFonts w:ascii="宋体" w:hAnsi="宋体"/>
                <w:color w:val="auto"/>
                <w:sz w:val="18"/>
                <w:szCs w:val="18"/>
              </w:rPr>
              <w:t>报价文件</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ascii="宋体" w:hAnsi="宋体"/>
                <w:color w:val="auto"/>
                <w:sz w:val="18"/>
                <w:szCs w:val="18"/>
              </w:rPr>
              <w:t>第</w:t>
            </w:r>
            <w:r>
              <w:rPr>
                <w:rFonts w:hint="eastAsia" w:ascii="宋体" w:hAnsi="宋体"/>
                <w:color w:val="auto"/>
                <w:sz w:val="18"/>
                <w:szCs w:val="18"/>
              </w:rPr>
              <w:t>（）页</w:t>
            </w:r>
          </w:p>
        </w:tc>
      </w:tr>
      <w:tr>
        <w:tblPrEx>
          <w:tblCellMar>
            <w:top w:w="0" w:type="dxa"/>
            <w:left w:w="0" w:type="dxa"/>
            <w:bottom w:w="0" w:type="dxa"/>
            <w:right w:w="0" w:type="dxa"/>
          </w:tblCellMar>
        </w:tblPrEx>
        <w:trPr>
          <w:cantSplit/>
          <w:trHeight w:val="330" w:hRule="atLeast"/>
        </w:trPr>
        <w:tc>
          <w:tcPr>
            <w:tcW w:w="363" w:type="dxa"/>
            <w:vMerge w:val="continue"/>
            <w:tcBorders>
              <w:left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p>
        </w:tc>
        <w:tc>
          <w:tcPr>
            <w:tcW w:w="1438"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hint="eastAsia" w:ascii="宋体" w:hAnsi="宋体"/>
                <w:color w:val="auto"/>
                <w:sz w:val="18"/>
                <w:szCs w:val="18"/>
              </w:rPr>
              <w:t>商务要求</w:t>
            </w:r>
          </w:p>
        </w:tc>
        <w:tc>
          <w:tcPr>
            <w:tcW w:w="5516" w:type="dxa"/>
            <w:tcBorders>
              <w:top w:val="nil"/>
              <w:left w:val="nil"/>
              <w:bottom w:val="single" w:color="auto" w:sz="4" w:space="0"/>
              <w:right w:val="single" w:color="auto" w:sz="4" w:space="0"/>
            </w:tcBorders>
            <w:noWrap w:val="0"/>
            <w:vAlign w:val="center"/>
          </w:tcPr>
          <w:p>
            <w:pPr>
              <w:pageBreakBefore w:val="0"/>
              <w:tabs>
                <w:tab w:val="left" w:pos="2880"/>
              </w:tabs>
              <w:kinsoku/>
              <w:overflowPunct/>
              <w:topLinePunct w:val="0"/>
              <w:bidi w:val="0"/>
              <w:snapToGrid w:val="0"/>
              <w:spacing w:line="240" w:lineRule="auto"/>
              <w:ind w:left="40" w:leftChars="19"/>
              <w:jc w:val="left"/>
              <w:textAlignment w:val="auto"/>
              <w:rPr>
                <w:rFonts w:ascii="宋体" w:hAnsi="宋体"/>
                <w:color w:val="auto"/>
                <w:sz w:val="18"/>
                <w:szCs w:val="18"/>
              </w:rPr>
            </w:pPr>
            <w:r>
              <w:rPr>
                <w:rFonts w:hint="eastAsia" w:ascii="宋体" w:hAnsi="宋体"/>
                <w:color w:val="auto"/>
                <w:sz w:val="18"/>
                <w:szCs w:val="18"/>
              </w:rPr>
              <w:t>实质性响应磋商文件的商务要求</w:t>
            </w:r>
          </w:p>
        </w:tc>
        <w:tc>
          <w:tcPr>
            <w:tcW w:w="945"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 xml:space="preserve">   □通过  </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hint="eastAsia" w:ascii="宋体" w:hAnsi="宋体"/>
                <w:color w:val="auto"/>
                <w:sz w:val="18"/>
                <w:szCs w:val="18"/>
              </w:rPr>
              <w:t>□不通过</w:t>
            </w:r>
          </w:p>
        </w:tc>
        <w:tc>
          <w:tcPr>
            <w:tcW w:w="1243"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见</w:t>
            </w:r>
            <w:r>
              <w:rPr>
                <w:rFonts w:ascii="宋体" w:hAnsi="宋体"/>
                <w:color w:val="auto"/>
                <w:sz w:val="18"/>
                <w:szCs w:val="18"/>
              </w:rPr>
              <w:t>报价文件</w:t>
            </w:r>
          </w:p>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ascii="宋体" w:hAnsi="宋体"/>
                <w:color w:val="auto"/>
                <w:sz w:val="18"/>
                <w:szCs w:val="18"/>
              </w:rPr>
              <w:t>第</w:t>
            </w:r>
            <w:r>
              <w:rPr>
                <w:rFonts w:hint="eastAsia" w:ascii="宋体" w:hAnsi="宋体"/>
                <w:color w:val="auto"/>
                <w:sz w:val="18"/>
                <w:szCs w:val="18"/>
              </w:rPr>
              <w:t>（）页</w:t>
            </w:r>
          </w:p>
        </w:tc>
      </w:tr>
      <w:tr>
        <w:tblPrEx>
          <w:tblCellMar>
            <w:top w:w="0" w:type="dxa"/>
            <w:left w:w="0" w:type="dxa"/>
            <w:bottom w:w="0" w:type="dxa"/>
            <w:right w:w="0" w:type="dxa"/>
          </w:tblCellMar>
        </w:tblPrEx>
        <w:trPr>
          <w:cantSplit/>
          <w:trHeight w:val="313" w:hRule="atLeast"/>
        </w:trPr>
        <w:tc>
          <w:tcPr>
            <w:tcW w:w="363" w:type="dxa"/>
            <w:vMerge w:val="continue"/>
            <w:tcBorders>
              <w:left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p>
        </w:tc>
        <w:tc>
          <w:tcPr>
            <w:tcW w:w="1438"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hint="eastAsia" w:ascii="宋体" w:hAnsi="宋体"/>
                <w:color w:val="auto"/>
                <w:sz w:val="18"/>
                <w:szCs w:val="18"/>
              </w:rPr>
              <w:t>报价要求</w:t>
            </w:r>
          </w:p>
        </w:tc>
        <w:tc>
          <w:tcPr>
            <w:tcW w:w="5516" w:type="dxa"/>
            <w:tcBorders>
              <w:top w:val="nil"/>
              <w:left w:val="nil"/>
              <w:bottom w:val="single" w:color="auto" w:sz="4" w:space="0"/>
              <w:right w:val="single" w:color="auto" w:sz="4" w:space="0"/>
            </w:tcBorders>
            <w:noWrap w:val="0"/>
            <w:vAlign w:val="center"/>
          </w:tcPr>
          <w:p>
            <w:pPr>
              <w:pageBreakBefore w:val="0"/>
              <w:tabs>
                <w:tab w:val="left" w:pos="2880"/>
              </w:tabs>
              <w:kinsoku/>
              <w:overflowPunct/>
              <w:topLinePunct w:val="0"/>
              <w:bidi w:val="0"/>
              <w:snapToGrid w:val="0"/>
              <w:spacing w:line="240" w:lineRule="auto"/>
              <w:ind w:left="40" w:leftChars="19"/>
              <w:jc w:val="left"/>
              <w:textAlignment w:val="auto"/>
              <w:rPr>
                <w:rFonts w:ascii="宋体" w:hAnsi="宋体"/>
                <w:color w:val="auto"/>
                <w:sz w:val="18"/>
                <w:szCs w:val="18"/>
              </w:rPr>
            </w:pPr>
            <w:r>
              <w:rPr>
                <w:rFonts w:hint="eastAsia" w:ascii="宋体" w:hAnsi="宋体"/>
                <w:color w:val="auto"/>
                <w:sz w:val="18"/>
                <w:szCs w:val="18"/>
              </w:rPr>
              <w:t>报价方案是唯一确定</w:t>
            </w:r>
          </w:p>
        </w:tc>
        <w:tc>
          <w:tcPr>
            <w:tcW w:w="945"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 xml:space="preserve">   □通过  </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hint="eastAsia" w:ascii="宋体" w:hAnsi="宋体"/>
                <w:color w:val="auto"/>
                <w:sz w:val="18"/>
                <w:szCs w:val="18"/>
              </w:rPr>
              <w:t>□不通过</w:t>
            </w:r>
          </w:p>
        </w:tc>
        <w:tc>
          <w:tcPr>
            <w:tcW w:w="1243"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见</w:t>
            </w:r>
            <w:r>
              <w:rPr>
                <w:rFonts w:ascii="宋体" w:hAnsi="宋体"/>
                <w:color w:val="auto"/>
                <w:sz w:val="18"/>
                <w:szCs w:val="18"/>
              </w:rPr>
              <w:t>报价文件</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ascii="宋体" w:hAnsi="宋体"/>
                <w:color w:val="auto"/>
                <w:sz w:val="18"/>
                <w:szCs w:val="18"/>
              </w:rPr>
              <w:t>第</w:t>
            </w:r>
            <w:r>
              <w:rPr>
                <w:rFonts w:hint="eastAsia" w:ascii="宋体" w:hAnsi="宋体"/>
                <w:color w:val="auto"/>
                <w:sz w:val="18"/>
                <w:szCs w:val="18"/>
              </w:rPr>
              <w:t>（）页</w:t>
            </w:r>
          </w:p>
        </w:tc>
      </w:tr>
      <w:tr>
        <w:tblPrEx>
          <w:tblCellMar>
            <w:top w:w="0" w:type="dxa"/>
            <w:left w:w="0" w:type="dxa"/>
            <w:bottom w:w="0" w:type="dxa"/>
            <w:right w:w="0" w:type="dxa"/>
          </w:tblCellMar>
        </w:tblPrEx>
        <w:trPr>
          <w:cantSplit/>
          <w:trHeight w:val="360" w:hRule="atLeast"/>
        </w:trPr>
        <w:tc>
          <w:tcPr>
            <w:tcW w:w="363" w:type="dxa"/>
            <w:vMerge w:val="continue"/>
            <w:tcBorders>
              <w:left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p>
        </w:tc>
        <w:tc>
          <w:tcPr>
            <w:tcW w:w="1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val="0"/>
              <w:spacing w:line="240" w:lineRule="auto"/>
              <w:ind w:left="-171" w:leftChars="0"/>
              <w:jc w:val="right"/>
              <w:textAlignment w:val="auto"/>
              <w:rPr>
                <w:rFonts w:ascii="宋体" w:hAnsi="宋体"/>
                <w:color w:val="auto"/>
                <w:sz w:val="18"/>
                <w:szCs w:val="18"/>
              </w:rPr>
            </w:pPr>
            <w:r>
              <w:rPr>
                <w:rFonts w:hint="eastAsia" w:ascii="宋体" w:hAnsi="宋体"/>
                <w:color w:val="auto"/>
                <w:sz w:val="18"/>
                <w:szCs w:val="18"/>
                <w:lang w:eastAsia="zh-CN"/>
              </w:rPr>
              <w:t>中小企业声明函</w:t>
            </w:r>
          </w:p>
        </w:tc>
        <w:tc>
          <w:tcPr>
            <w:tcW w:w="5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2880"/>
              </w:tabs>
              <w:kinsoku/>
              <w:wordWrap/>
              <w:overflowPunct/>
              <w:topLinePunct w:val="0"/>
              <w:bidi w:val="0"/>
              <w:snapToGrid w:val="0"/>
              <w:spacing w:line="240" w:lineRule="auto"/>
              <w:ind w:left="40" w:leftChars="19"/>
              <w:jc w:val="left"/>
              <w:textAlignment w:val="auto"/>
              <w:rPr>
                <w:rFonts w:ascii="宋体" w:hAnsi="宋体"/>
                <w:color w:val="auto"/>
                <w:sz w:val="18"/>
                <w:szCs w:val="18"/>
              </w:rPr>
            </w:pPr>
            <w:r>
              <w:rPr>
                <w:rFonts w:hint="eastAsia" w:ascii="宋体" w:hAnsi="宋体"/>
                <w:color w:val="auto"/>
                <w:sz w:val="18"/>
                <w:szCs w:val="18"/>
                <w:lang w:eastAsia="zh-CN"/>
              </w:rPr>
              <w:t>中小企业参与政府采购时适用</w:t>
            </w:r>
          </w:p>
        </w:tc>
        <w:tc>
          <w:tcPr>
            <w:tcW w:w="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 xml:space="preserve">   □通过  </w:t>
            </w:r>
          </w:p>
          <w:p>
            <w:pPr>
              <w:keepNext w:val="0"/>
              <w:keepLines w:val="0"/>
              <w:pageBreakBefore w:val="0"/>
              <w:widowControl/>
              <w:kinsoku/>
              <w:wordWrap/>
              <w:overflowPunct/>
              <w:topLinePunct w:val="0"/>
              <w:bidi w:val="0"/>
              <w:snapToGrid w:val="0"/>
              <w:spacing w:line="240" w:lineRule="auto"/>
              <w:ind w:left="-171" w:leftChars="0"/>
              <w:jc w:val="center"/>
              <w:textAlignment w:val="auto"/>
              <w:rPr>
                <w:rFonts w:ascii="宋体" w:hAnsi="宋体"/>
                <w:color w:val="auto"/>
                <w:sz w:val="18"/>
                <w:szCs w:val="18"/>
              </w:rPr>
            </w:pPr>
            <w:r>
              <w:rPr>
                <w:rFonts w:hint="eastAsia" w:ascii="宋体" w:hAnsi="宋体"/>
                <w:color w:val="auto"/>
                <w:sz w:val="18"/>
                <w:szCs w:val="18"/>
              </w:rPr>
              <w:t>□不通过</w:t>
            </w:r>
          </w:p>
        </w:tc>
        <w:tc>
          <w:tcPr>
            <w:tcW w:w="12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见</w:t>
            </w:r>
            <w:r>
              <w:rPr>
                <w:rFonts w:ascii="宋体" w:hAnsi="宋体"/>
                <w:color w:val="auto"/>
                <w:sz w:val="18"/>
                <w:szCs w:val="18"/>
              </w:rPr>
              <w:t>报价文件</w:t>
            </w:r>
          </w:p>
          <w:p>
            <w:pPr>
              <w:keepNext w:val="0"/>
              <w:keepLines w:val="0"/>
              <w:pageBreakBefore w:val="0"/>
              <w:widowControl/>
              <w:kinsoku/>
              <w:wordWrap/>
              <w:overflowPunct/>
              <w:topLinePunct w:val="0"/>
              <w:bidi w:val="0"/>
              <w:snapToGrid w:val="0"/>
              <w:spacing w:line="240" w:lineRule="auto"/>
              <w:ind w:left="-170" w:leftChars="-81" w:firstLine="360" w:firstLineChars="200"/>
              <w:textAlignment w:val="auto"/>
              <w:rPr>
                <w:rFonts w:ascii="宋体" w:hAnsi="宋体"/>
                <w:color w:val="auto"/>
                <w:sz w:val="18"/>
                <w:szCs w:val="18"/>
              </w:rPr>
            </w:pPr>
            <w:r>
              <w:rPr>
                <w:rFonts w:ascii="宋体" w:hAnsi="宋体"/>
                <w:color w:val="auto"/>
                <w:sz w:val="18"/>
                <w:szCs w:val="18"/>
              </w:rPr>
              <w:t>第</w:t>
            </w:r>
            <w:r>
              <w:rPr>
                <w:rFonts w:hint="eastAsia" w:ascii="宋体" w:hAnsi="宋体"/>
                <w:color w:val="auto"/>
                <w:sz w:val="18"/>
                <w:szCs w:val="18"/>
              </w:rPr>
              <w:t>（）页</w:t>
            </w:r>
          </w:p>
        </w:tc>
      </w:tr>
      <w:tr>
        <w:tblPrEx>
          <w:tblCellMar>
            <w:top w:w="0" w:type="dxa"/>
            <w:left w:w="0" w:type="dxa"/>
            <w:bottom w:w="0" w:type="dxa"/>
            <w:right w:w="0" w:type="dxa"/>
          </w:tblCellMar>
        </w:tblPrEx>
        <w:trPr>
          <w:cantSplit/>
          <w:trHeight w:val="400" w:hRule="atLeast"/>
        </w:trPr>
        <w:tc>
          <w:tcPr>
            <w:tcW w:w="363" w:type="dxa"/>
            <w:vMerge w:val="continue"/>
            <w:tcBorders>
              <w:left w:val="single" w:color="auto" w:sz="4" w:space="0"/>
              <w:bottom w:val="single" w:color="000000"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p>
        </w:tc>
        <w:tc>
          <w:tcPr>
            <w:tcW w:w="1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val="0"/>
              <w:spacing w:line="240" w:lineRule="auto"/>
              <w:ind w:left="-171" w:leftChars="0"/>
              <w:jc w:val="center"/>
              <w:textAlignment w:val="auto"/>
              <w:rPr>
                <w:rFonts w:hint="eastAsia" w:ascii="宋体" w:hAnsi="宋体"/>
                <w:color w:val="auto"/>
                <w:sz w:val="18"/>
                <w:szCs w:val="18"/>
              </w:rPr>
            </w:pPr>
            <w:r>
              <w:rPr>
                <w:rFonts w:hint="eastAsia" w:ascii="宋体" w:hAnsi="宋体"/>
                <w:color w:val="auto"/>
                <w:sz w:val="18"/>
                <w:szCs w:val="18"/>
              </w:rPr>
              <w:t>其它</w:t>
            </w:r>
          </w:p>
        </w:tc>
        <w:tc>
          <w:tcPr>
            <w:tcW w:w="5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2880"/>
              </w:tabs>
              <w:kinsoku/>
              <w:wordWrap/>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rPr>
              <w:t>实质性响应磋商文件中规定的其它情况</w:t>
            </w:r>
          </w:p>
        </w:tc>
        <w:tc>
          <w:tcPr>
            <w:tcW w:w="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 xml:space="preserve"> □通过  </w:t>
            </w:r>
          </w:p>
          <w:p>
            <w:pPr>
              <w:keepNext w:val="0"/>
              <w:keepLines w:val="0"/>
              <w:pageBreakBefore w:val="0"/>
              <w:widowControl/>
              <w:kinsoku/>
              <w:wordWrap/>
              <w:overflowPunct/>
              <w:topLinePunct w:val="0"/>
              <w:bidi w:val="0"/>
              <w:snapToGrid w:val="0"/>
              <w:spacing w:line="240" w:lineRule="auto"/>
              <w:ind w:left="-171" w:leftChars="0"/>
              <w:jc w:val="center"/>
              <w:textAlignment w:val="auto"/>
              <w:rPr>
                <w:rFonts w:hint="eastAsia" w:ascii="宋体" w:hAnsi="宋体"/>
                <w:color w:val="auto"/>
                <w:sz w:val="18"/>
                <w:szCs w:val="18"/>
              </w:rPr>
            </w:pPr>
            <w:r>
              <w:rPr>
                <w:rFonts w:hint="eastAsia" w:ascii="宋体" w:hAnsi="宋体"/>
                <w:color w:val="auto"/>
                <w:sz w:val="18"/>
                <w:szCs w:val="18"/>
              </w:rPr>
              <w:t>□不通过</w:t>
            </w:r>
          </w:p>
        </w:tc>
        <w:tc>
          <w:tcPr>
            <w:tcW w:w="12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val="0"/>
              <w:spacing w:line="240" w:lineRule="auto"/>
              <w:ind w:left="-170" w:leftChars="-81" w:firstLine="360" w:firstLineChars="200"/>
              <w:textAlignment w:val="auto"/>
              <w:rPr>
                <w:rFonts w:hint="eastAsia" w:ascii="宋体" w:hAnsi="宋体"/>
                <w:color w:val="auto"/>
                <w:sz w:val="18"/>
                <w:szCs w:val="18"/>
              </w:rPr>
            </w:pPr>
            <w:r>
              <w:rPr>
                <w:rFonts w:hint="eastAsia" w:ascii="宋体" w:hAnsi="宋体"/>
                <w:color w:val="auto"/>
                <w:sz w:val="18"/>
                <w:szCs w:val="18"/>
              </w:rPr>
              <w:t>见报价文件</w:t>
            </w:r>
          </w:p>
          <w:p>
            <w:pPr>
              <w:keepNext w:val="0"/>
              <w:keepLines w:val="0"/>
              <w:pageBreakBefore w:val="0"/>
              <w:widowControl/>
              <w:kinsoku/>
              <w:wordWrap/>
              <w:overflowPunct/>
              <w:topLinePunct w:val="0"/>
              <w:bidi w:val="0"/>
              <w:snapToGrid w:val="0"/>
              <w:spacing w:line="240" w:lineRule="auto"/>
              <w:ind w:left="-170" w:leftChars="-81" w:firstLine="360" w:firstLineChars="200"/>
              <w:textAlignment w:val="auto"/>
              <w:rPr>
                <w:rFonts w:ascii="宋体" w:hAnsi="宋体"/>
                <w:color w:val="auto"/>
                <w:sz w:val="18"/>
                <w:szCs w:val="18"/>
              </w:rPr>
            </w:pPr>
            <w:r>
              <w:rPr>
                <w:rFonts w:hint="eastAsia" w:ascii="宋体" w:hAnsi="宋体"/>
                <w:color w:val="auto"/>
                <w:sz w:val="18"/>
                <w:szCs w:val="18"/>
              </w:rPr>
              <w:t>第（）页</w:t>
            </w:r>
          </w:p>
        </w:tc>
      </w:tr>
      <w:bookmarkEnd w:id="7"/>
      <w:bookmarkEnd w:id="8"/>
      <w:bookmarkEnd w:id="9"/>
      <w:bookmarkEnd w:id="10"/>
    </w:tbl>
    <w:p>
      <w:pPr>
        <w:pageBreakBefore w:val="0"/>
        <w:kinsoku/>
        <w:overflowPunct/>
        <w:topLinePunct w:val="0"/>
        <w:bidi w:val="0"/>
        <w:spacing w:line="300" w:lineRule="auto"/>
        <w:textAlignment w:val="auto"/>
        <w:rPr>
          <w:rFonts w:hint="eastAsia" w:ascii="仿宋_GB2312" w:hAnsi="仿宋" w:eastAsia="仿宋_GB2312"/>
          <w:color w:val="auto"/>
          <w:szCs w:val="21"/>
        </w:rPr>
      </w:pPr>
      <w:r>
        <w:rPr>
          <w:rFonts w:hint="eastAsia" w:ascii="仿宋_GB2312" w:hAnsi="仿宋" w:eastAsia="仿宋_GB2312"/>
          <w:color w:val="auto"/>
          <w:szCs w:val="21"/>
        </w:rPr>
        <w:t>注：以上材料将作为供应商合格性和有效性审核的重要内容之一，供应商必须严格按照其内容及序列要求在报价文件中对应如实提供，对缺漏和不符合项将会直接导致无效报价！在对应的□打“√”。</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sz w:val="21"/>
          <w:szCs w:val="21"/>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sz w:val="21"/>
          <w:szCs w:val="21"/>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ascii="宋体" w:hAnsi="宋体"/>
          <w:color w:val="auto"/>
        </w:rPr>
      </w:pPr>
      <w:r>
        <w:rPr>
          <w:rFonts w:hint="eastAsia" w:ascii="宋体" w:hAnsi="宋体"/>
          <w:color w:val="auto"/>
        </w:rPr>
        <w:t>供应商（公章）：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rPr>
      </w:pPr>
      <w:r>
        <w:rPr>
          <w:rFonts w:hint="eastAsia" w:ascii="宋体" w:hAnsi="宋体"/>
          <w:color w:val="auto"/>
        </w:rPr>
        <w:t>授权代表（签名或盖章）：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hAnsi="宋体"/>
          <w:color w:val="auto"/>
        </w:rPr>
      </w:pPr>
      <w:r>
        <w:rPr>
          <w:rFonts w:hint="eastAsia" w:hAnsi="宋体"/>
          <w:color w:val="auto"/>
        </w:rPr>
        <w:t>日</w:t>
      </w:r>
      <w:r>
        <w:rPr>
          <w:rFonts w:hAnsi="宋体"/>
          <w:color w:val="auto"/>
        </w:rPr>
        <w:t xml:space="preserve">       </w:t>
      </w:r>
      <w:r>
        <w:rPr>
          <w:rFonts w:hint="eastAsia" w:hAnsi="宋体"/>
          <w:color w:val="auto"/>
        </w:rPr>
        <w:t>期：</w:t>
      </w:r>
    </w:p>
    <w:p>
      <w:pPr>
        <w:pageBreakBefore w:val="0"/>
        <w:kinsoku/>
        <w:overflowPunct/>
        <w:topLinePunct w:val="0"/>
        <w:bidi w:val="0"/>
        <w:spacing w:line="300" w:lineRule="auto"/>
        <w:textAlignment w:val="auto"/>
        <w:rPr>
          <w:rFonts w:hint="eastAsia" w:ascii="宋体" w:hAnsi="宋体"/>
          <w:b/>
          <w:color w:val="auto"/>
          <w:sz w:val="32"/>
          <w:szCs w:val="32"/>
        </w:rPr>
      </w:pPr>
      <w:r>
        <w:rPr>
          <w:rFonts w:hint="eastAsia" w:ascii="宋体" w:hAnsi="宋体"/>
          <w:b/>
          <w:color w:val="auto"/>
          <w:sz w:val="32"/>
          <w:szCs w:val="32"/>
        </w:rPr>
        <w:br w:type="page"/>
      </w:r>
      <w:r>
        <w:rPr>
          <w:rFonts w:hint="eastAsia" w:ascii="宋体" w:hAnsi="宋体"/>
          <w:b/>
          <w:color w:val="auto"/>
          <w:sz w:val="32"/>
          <w:szCs w:val="32"/>
        </w:rPr>
        <w:t>二、项 目 报 价 表</w:t>
      </w:r>
    </w:p>
    <w:p>
      <w:pPr>
        <w:pStyle w:val="3"/>
        <w:pageBreakBefore w:val="0"/>
        <w:kinsoku/>
        <w:overflowPunct/>
        <w:topLinePunct w:val="0"/>
        <w:bidi w:val="0"/>
        <w:spacing w:line="300" w:lineRule="auto"/>
        <w:textAlignment w:val="auto"/>
        <w:rPr>
          <w:rFonts w:hint="eastAsia" w:ascii="宋体" w:hAnsi="宋体"/>
          <w:color w:val="auto"/>
          <w:sz w:val="32"/>
          <w:szCs w:val="32"/>
        </w:rPr>
      </w:pPr>
      <w:bookmarkStart w:id="11" w:name="_Toc42951051"/>
      <w:r>
        <w:rPr>
          <w:rFonts w:hint="eastAsia" w:ascii="宋体" w:hAnsi="宋体"/>
          <w:color w:val="auto"/>
          <w:sz w:val="32"/>
          <w:szCs w:val="32"/>
        </w:rPr>
        <w:t>报</w:t>
      </w:r>
      <w:bookmarkStart w:id="12" w:name="_Hlt10519308"/>
      <w:bookmarkEnd w:id="12"/>
      <w:r>
        <w:rPr>
          <w:rFonts w:hint="eastAsia" w:ascii="宋体" w:hAnsi="宋体"/>
          <w:color w:val="auto"/>
          <w:sz w:val="32"/>
          <w:szCs w:val="32"/>
        </w:rPr>
        <w:t>价文件格式</w:t>
      </w:r>
      <w:bookmarkEnd w:id="11"/>
      <w:bookmarkStart w:id="13" w:name="_Hlt10456397"/>
      <w:bookmarkEnd w:id="13"/>
    </w:p>
    <w:p>
      <w:pPr>
        <w:pStyle w:val="5"/>
        <w:pageBreakBefore w:val="0"/>
        <w:kinsoku/>
        <w:overflowPunct/>
        <w:topLinePunct w:val="0"/>
        <w:bidi w:val="0"/>
        <w:spacing w:line="300" w:lineRule="auto"/>
        <w:ind w:left="420" w:leftChars="200"/>
        <w:textAlignment w:val="auto"/>
        <w:rPr>
          <w:rFonts w:hint="eastAsia" w:hAnsi="宋体"/>
          <w:b/>
          <w:color w:val="auto"/>
        </w:rPr>
      </w:pPr>
      <w:r>
        <w:rPr>
          <w:rFonts w:hint="eastAsia" w:hAnsi="宋体"/>
          <w:color w:val="auto"/>
        </w:rPr>
        <w:t>供应商应按附表2.1的格式提交报价表</w:t>
      </w:r>
      <w:bookmarkStart w:id="14" w:name="_Hlt10564377"/>
      <w:bookmarkEnd w:id="14"/>
      <w:r>
        <w:rPr>
          <w:rFonts w:hint="eastAsia" w:hAnsi="宋体"/>
          <w:color w:val="auto"/>
        </w:rPr>
        <w:t>。</w:t>
      </w:r>
    </w:p>
    <w:p>
      <w:pPr>
        <w:pStyle w:val="5"/>
        <w:pageBreakBefore w:val="0"/>
        <w:kinsoku/>
        <w:overflowPunct/>
        <w:topLinePunct w:val="0"/>
        <w:bidi w:val="0"/>
        <w:spacing w:line="300" w:lineRule="auto"/>
        <w:ind w:left="420" w:leftChars="200"/>
        <w:textAlignment w:val="auto"/>
        <w:rPr>
          <w:rFonts w:hint="eastAsia" w:hAnsi="宋体"/>
          <w:b/>
          <w:color w:val="auto"/>
        </w:rPr>
      </w:pPr>
      <w:r>
        <w:rPr>
          <w:rFonts w:hint="eastAsia" w:hAnsi="宋体"/>
          <w:color w:val="auto"/>
        </w:rPr>
        <w:t>附表2</w:t>
      </w:r>
      <w:r>
        <w:rPr>
          <w:rFonts w:hAnsi="宋体"/>
          <w:color w:val="auto"/>
        </w:rPr>
        <w:t>.</w:t>
      </w:r>
      <w:r>
        <w:rPr>
          <w:rFonts w:hint="eastAsia" w:hAnsi="宋体"/>
          <w:color w:val="auto"/>
        </w:rPr>
        <w:t xml:space="preserve">1  </w:t>
      </w:r>
    </w:p>
    <w:p>
      <w:pPr>
        <w:pStyle w:val="5"/>
        <w:pageBreakBefore w:val="0"/>
        <w:kinsoku/>
        <w:overflowPunct/>
        <w:topLinePunct w:val="0"/>
        <w:bidi w:val="0"/>
        <w:spacing w:line="300" w:lineRule="auto"/>
        <w:jc w:val="center"/>
        <w:textAlignment w:val="auto"/>
        <w:rPr>
          <w:rFonts w:hint="eastAsia" w:ascii="仿宋_GB2312" w:eastAsia="仿宋_GB2312"/>
          <w:b/>
          <w:color w:val="auto"/>
          <w:sz w:val="24"/>
        </w:rPr>
      </w:pPr>
      <w:r>
        <w:rPr>
          <w:rFonts w:hint="eastAsia" w:hAnsi="宋体"/>
          <w:b/>
          <w:color w:val="auto"/>
          <w:sz w:val="24"/>
        </w:rPr>
        <w:t>报价总表</w:t>
      </w:r>
    </w:p>
    <w:tbl>
      <w:tblPr>
        <w:tblStyle w:val="9"/>
        <w:tblW w:w="9295"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568"/>
        <w:gridCol w:w="1210"/>
        <w:gridCol w:w="1456"/>
        <w:gridCol w:w="1457"/>
        <w:gridCol w:w="460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trPr>
        <w:tc>
          <w:tcPr>
            <w:tcW w:w="568" w:type="dxa"/>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rPr>
            </w:pPr>
            <w:r>
              <w:rPr>
                <w:rFonts w:hint="eastAsia" w:ascii="宋体" w:hAnsi="宋体"/>
                <w:b/>
                <w:color w:val="auto"/>
                <w:szCs w:val="21"/>
              </w:rPr>
              <w:t>序号</w:t>
            </w:r>
          </w:p>
        </w:tc>
        <w:tc>
          <w:tcPr>
            <w:tcW w:w="2666" w:type="dxa"/>
            <w:gridSpan w:val="2"/>
            <w:noWrap w:val="0"/>
            <w:vAlign w:val="center"/>
          </w:tcPr>
          <w:p>
            <w:pPr>
              <w:pageBreakBefore w:val="0"/>
              <w:kinsoku/>
              <w:overflowPunct/>
              <w:topLinePunct w:val="0"/>
              <w:bidi w:val="0"/>
              <w:spacing w:line="300" w:lineRule="auto"/>
              <w:jc w:val="center"/>
              <w:textAlignment w:val="auto"/>
              <w:rPr>
                <w:rFonts w:hint="eastAsia" w:ascii="宋体" w:hAnsi="宋体"/>
                <w:b/>
                <w:bCs/>
                <w:color w:val="auto"/>
                <w:szCs w:val="21"/>
              </w:rPr>
            </w:pPr>
            <w:r>
              <w:rPr>
                <w:rFonts w:hint="eastAsia" w:ascii="宋体" w:hAnsi="宋体"/>
                <w:b/>
                <w:color w:val="auto"/>
                <w:szCs w:val="21"/>
              </w:rPr>
              <w:t>内容</w:t>
            </w:r>
          </w:p>
        </w:tc>
        <w:tc>
          <w:tcPr>
            <w:tcW w:w="1457" w:type="dxa"/>
            <w:noWrap w:val="0"/>
            <w:vAlign w:val="center"/>
          </w:tcPr>
          <w:p>
            <w:pPr>
              <w:pageBreakBefore w:val="0"/>
              <w:kinsoku/>
              <w:overflowPunct/>
              <w:topLinePunct w:val="0"/>
              <w:bidi w:val="0"/>
              <w:spacing w:line="300" w:lineRule="auto"/>
              <w:jc w:val="center"/>
              <w:textAlignment w:val="auto"/>
              <w:rPr>
                <w:rFonts w:hint="eastAsia" w:ascii="宋体" w:hAnsi="宋体"/>
                <w:b/>
                <w:bCs/>
                <w:color w:val="auto"/>
                <w:szCs w:val="21"/>
              </w:rPr>
            </w:pPr>
            <w:r>
              <w:rPr>
                <w:rFonts w:hint="eastAsia" w:ascii="宋体" w:hAnsi="宋体"/>
                <w:b/>
                <w:bCs/>
                <w:color w:val="auto"/>
                <w:szCs w:val="21"/>
              </w:rPr>
              <w:t>数量</w:t>
            </w:r>
          </w:p>
        </w:tc>
        <w:tc>
          <w:tcPr>
            <w:tcW w:w="4604" w:type="dxa"/>
            <w:noWrap w:val="0"/>
            <w:vAlign w:val="center"/>
          </w:tcPr>
          <w:p>
            <w:pPr>
              <w:pageBreakBefore w:val="0"/>
              <w:tabs>
                <w:tab w:val="left" w:pos="8364"/>
              </w:tabs>
              <w:kinsoku/>
              <w:overflowPunct/>
              <w:topLinePunct w:val="0"/>
              <w:bidi w:val="0"/>
              <w:snapToGrid w:val="0"/>
              <w:spacing w:line="300" w:lineRule="auto"/>
              <w:ind w:right="77"/>
              <w:jc w:val="center"/>
              <w:textAlignment w:val="auto"/>
              <w:rPr>
                <w:rFonts w:hint="eastAsia" w:ascii="宋体" w:hAnsi="宋体"/>
                <w:b/>
                <w:color w:val="auto"/>
                <w:szCs w:val="21"/>
              </w:rPr>
            </w:pPr>
            <w:r>
              <w:rPr>
                <w:rFonts w:hint="eastAsia" w:ascii="宋体" w:hAnsi="宋体"/>
                <w:b/>
                <w:color w:val="auto"/>
                <w:szCs w:val="21"/>
              </w:rPr>
              <w:t>报价</w:t>
            </w:r>
          </w:p>
          <w:p>
            <w:pPr>
              <w:pageBreakBefore w:val="0"/>
              <w:kinsoku/>
              <w:overflowPunct/>
              <w:topLinePunct w:val="0"/>
              <w:bidi w:val="0"/>
              <w:spacing w:line="300" w:lineRule="auto"/>
              <w:jc w:val="center"/>
              <w:textAlignment w:val="auto"/>
              <w:rPr>
                <w:rFonts w:hint="eastAsia" w:ascii="宋体" w:hAnsi="宋体"/>
                <w:b/>
                <w:color w:val="auto"/>
                <w:szCs w:val="21"/>
              </w:rPr>
            </w:pPr>
            <w:r>
              <w:rPr>
                <w:rFonts w:hint="eastAsia" w:ascii="宋体" w:hAnsi="宋体"/>
                <w:b/>
                <w:color w:val="auto"/>
                <w:szCs w:val="21"/>
              </w:rPr>
              <w:t>（单位：人民币）</w:t>
            </w:r>
          </w:p>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rPr>
            </w:pPr>
            <w:r>
              <w:rPr>
                <w:rFonts w:hint="eastAsia" w:ascii="宋体" w:hAnsi="宋体"/>
                <w:b/>
                <w:color w:val="auto"/>
                <w:szCs w:val="21"/>
              </w:rPr>
              <w:t>大写及小写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15" w:hRule="atLeast"/>
        </w:trPr>
        <w:tc>
          <w:tcPr>
            <w:tcW w:w="568" w:type="dxa"/>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rPr>
            </w:pPr>
            <w:r>
              <w:rPr>
                <w:rFonts w:hint="eastAsia" w:ascii="宋体" w:hAnsi="宋体"/>
                <w:b/>
                <w:color w:val="auto"/>
                <w:szCs w:val="21"/>
              </w:rPr>
              <w:t>1</w:t>
            </w:r>
          </w:p>
        </w:tc>
        <w:tc>
          <w:tcPr>
            <w:tcW w:w="2666" w:type="dxa"/>
            <w:gridSpan w:val="2"/>
            <w:noWrap w:val="0"/>
            <w:vAlign w:val="center"/>
          </w:tcPr>
          <w:p>
            <w:pPr>
              <w:pageBreakBefore w:val="0"/>
              <w:kinsoku/>
              <w:overflowPunct/>
              <w:topLinePunct w:val="0"/>
              <w:bidi w:val="0"/>
              <w:spacing w:line="300" w:lineRule="auto"/>
              <w:jc w:val="center"/>
              <w:textAlignment w:val="auto"/>
              <w:rPr>
                <w:rFonts w:hint="eastAsia" w:ascii="宋体" w:hAnsi="宋体"/>
                <w:color w:val="auto"/>
                <w:szCs w:val="21"/>
              </w:rPr>
            </w:pPr>
            <w:r>
              <w:rPr>
                <w:rFonts w:hint="eastAsia" w:ascii="宋体" w:hAnsi="宋体"/>
                <w:color w:val="auto"/>
                <w:szCs w:val="21"/>
                <w:lang w:eastAsia="zh-CN"/>
              </w:rPr>
              <w:t>工程费</w:t>
            </w:r>
          </w:p>
        </w:tc>
        <w:tc>
          <w:tcPr>
            <w:tcW w:w="1457" w:type="dxa"/>
            <w:noWrap w:val="0"/>
            <w:vAlign w:val="center"/>
          </w:tcPr>
          <w:p>
            <w:pPr>
              <w:pageBreakBefore w:val="0"/>
              <w:kinsoku/>
              <w:overflowPunct/>
              <w:topLinePunct w:val="0"/>
              <w:bidi w:val="0"/>
              <w:spacing w:line="300" w:lineRule="auto"/>
              <w:jc w:val="center"/>
              <w:textAlignment w:val="auto"/>
              <w:rPr>
                <w:rFonts w:hint="eastAsia" w:ascii="宋体" w:hAnsi="宋体"/>
                <w:color w:val="auto"/>
                <w:szCs w:val="21"/>
              </w:rPr>
            </w:pPr>
          </w:p>
        </w:tc>
        <w:tc>
          <w:tcPr>
            <w:tcW w:w="4604" w:type="dxa"/>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color w:val="auto"/>
                <w:szCs w:val="21"/>
              </w:rPr>
            </w:pPr>
            <w:r>
              <w:rPr>
                <w:rFonts w:hint="eastAsia" w:ascii="宋体" w:hAnsi="宋体"/>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699" w:hRule="atLeast"/>
        </w:trPr>
        <w:tc>
          <w:tcPr>
            <w:tcW w:w="568" w:type="dxa"/>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rPr>
            </w:pPr>
            <w:r>
              <w:rPr>
                <w:rFonts w:hint="eastAsia" w:ascii="宋体" w:hAnsi="宋体"/>
                <w:b/>
                <w:color w:val="auto"/>
                <w:szCs w:val="21"/>
              </w:rPr>
              <w:t>2</w:t>
            </w:r>
          </w:p>
        </w:tc>
        <w:tc>
          <w:tcPr>
            <w:tcW w:w="2666" w:type="dxa"/>
            <w:gridSpan w:val="2"/>
            <w:noWrap w:val="0"/>
            <w:vAlign w:val="center"/>
          </w:tcPr>
          <w:p>
            <w:pPr>
              <w:pageBreakBefore w:val="0"/>
              <w:kinsoku/>
              <w:overflowPunct/>
              <w:topLinePunct w:val="0"/>
              <w:bidi w:val="0"/>
              <w:spacing w:line="300" w:lineRule="auto"/>
              <w:jc w:val="center"/>
              <w:textAlignment w:val="auto"/>
              <w:rPr>
                <w:rFonts w:hint="eastAsia" w:ascii="宋体" w:hAnsi="宋体"/>
                <w:color w:val="auto"/>
                <w:szCs w:val="21"/>
              </w:rPr>
            </w:pPr>
            <w:r>
              <w:rPr>
                <w:rFonts w:hint="eastAsia" w:ascii="宋体" w:hAnsi="宋体"/>
                <w:color w:val="auto"/>
                <w:kern w:val="2"/>
                <w:szCs w:val="21"/>
                <w:lang w:eastAsia="zh-CN"/>
              </w:rPr>
              <w:t>绿色施工安全防护措施费</w:t>
            </w:r>
          </w:p>
        </w:tc>
        <w:tc>
          <w:tcPr>
            <w:tcW w:w="1457" w:type="dxa"/>
            <w:noWrap w:val="0"/>
            <w:vAlign w:val="center"/>
          </w:tcPr>
          <w:p>
            <w:pPr>
              <w:pageBreakBefore w:val="0"/>
              <w:kinsoku/>
              <w:overflowPunct/>
              <w:topLinePunct w:val="0"/>
              <w:bidi w:val="0"/>
              <w:spacing w:line="300" w:lineRule="auto"/>
              <w:jc w:val="center"/>
              <w:textAlignment w:val="auto"/>
              <w:rPr>
                <w:rFonts w:hint="eastAsia" w:ascii="宋体" w:hAnsi="宋体"/>
                <w:color w:val="auto"/>
                <w:szCs w:val="21"/>
              </w:rPr>
            </w:pPr>
          </w:p>
        </w:tc>
        <w:tc>
          <w:tcPr>
            <w:tcW w:w="4604" w:type="dxa"/>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94" w:hRule="atLeast"/>
        </w:trPr>
        <w:tc>
          <w:tcPr>
            <w:tcW w:w="1778" w:type="dxa"/>
            <w:gridSpan w:val="2"/>
            <w:noWrap w:val="0"/>
            <w:vAlign w:val="center"/>
          </w:tcPr>
          <w:p>
            <w:pPr>
              <w:pageBreakBefore w:val="0"/>
              <w:kinsoku/>
              <w:overflowPunct/>
              <w:topLinePunct w:val="0"/>
              <w:bidi w:val="0"/>
              <w:spacing w:line="300" w:lineRule="auto"/>
              <w:jc w:val="center"/>
              <w:textAlignment w:val="auto"/>
              <w:rPr>
                <w:rFonts w:hint="eastAsia" w:ascii="宋体" w:hAnsi="宋体"/>
                <w:b/>
                <w:color w:val="auto"/>
                <w:szCs w:val="21"/>
              </w:rPr>
            </w:pPr>
            <w:r>
              <w:rPr>
                <w:rFonts w:hint="eastAsia" w:ascii="宋体" w:hAnsi="宋体"/>
                <w:b/>
                <w:color w:val="auto"/>
                <w:szCs w:val="21"/>
              </w:rPr>
              <w:t>合计总价</w:t>
            </w:r>
          </w:p>
          <w:p>
            <w:pPr>
              <w:pageBreakBefore w:val="0"/>
              <w:kinsoku/>
              <w:overflowPunct/>
              <w:topLinePunct w:val="0"/>
              <w:bidi w:val="0"/>
              <w:spacing w:line="300" w:lineRule="auto"/>
              <w:jc w:val="center"/>
              <w:textAlignment w:val="auto"/>
              <w:rPr>
                <w:rFonts w:hint="eastAsia" w:ascii="宋体" w:hAnsi="宋体"/>
                <w:b/>
                <w:color w:val="auto"/>
                <w:szCs w:val="21"/>
              </w:rPr>
            </w:pPr>
            <w:r>
              <w:rPr>
                <w:rFonts w:hint="eastAsia" w:ascii="宋体" w:hAnsi="宋体"/>
                <w:b/>
                <w:color w:val="auto"/>
                <w:szCs w:val="21"/>
              </w:rPr>
              <w:t>（单位：人民币）</w:t>
            </w:r>
          </w:p>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rPr>
            </w:pPr>
            <w:r>
              <w:rPr>
                <w:rFonts w:hint="eastAsia" w:ascii="宋体" w:hAnsi="宋体"/>
                <w:b/>
                <w:color w:val="auto"/>
                <w:szCs w:val="21"/>
              </w:rPr>
              <w:t>大写及小写</w:t>
            </w:r>
          </w:p>
        </w:tc>
        <w:tc>
          <w:tcPr>
            <w:tcW w:w="7517" w:type="dxa"/>
            <w:gridSpan w:val="3"/>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u w:val="singl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31" w:hRule="atLeast"/>
        </w:trPr>
        <w:tc>
          <w:tcPr>
            <w:tcW w:w="1778" w:type="dxa"/>
            <w:gridSpan w:val="2"/>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rPr>
            </w:pPr>
            <w:r>
              <w:rPr>
                <w:rFonts w:hint="eastAsia" w:ascii="宋体" w:hAnsi="宋体"/>
                <w:b/>
                <w:color w:val="auto"/>
                <w:szCs w:val="21"/>
              </w:rPr>
              <w:t>报价保证金</w:t>
            </w:r>
          </w:p>
        </w:tc>
        <w:tc>
          <w:tcPr>
            <w:tcW w:w="7517" w:type="dxa"/>
            <w:gridSpan w:val="3"/>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rPr>
            </w:pPr>
            <w:r>
              <w:rPr>
                <w:rFonts w:hint="eastAsia" w:ascii="宋体" w:hAnsi="宋体"/>
                <w:color w:val="auto"/>
                <w:szCs w:val="21"/>
              </w:rPr>
              <w:t>详见随附《</w:t>
            </w:r>
            <w:r>
              <w:rPr>
                <w:rFonts w:hint="eastAsia" w:ascii="宋体" w:hAnsi="宋体"/>
                <w:color w:val="auto"/>
                <w:szCs w:val="21"/>
                <w:lang w:eastAsia="zh-CN"/>
              </w:rPr>
              <w:t>报价保证金</w:t>
            </w:r>
            <w:r>
              <w:rPr>
                <w:rFonts w:hint="eastAsia" w:ascii="宋体" w:hAnsi="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75" w:hRule="atLeast"/>
        </w:trPr>
        <w:tc>
          <w:tcPr>
            <w:tcW w:w="1778" w:type="dxa"/>
            <w:gridSpan w:val="2"/>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rPr>
            </w:pPr>
            <w:r>
              <w:rPr>
                <w:rFonts w:hint="eastAsia" w:ascii="宋体" w:hAnsi="宋体"/>
                <w:b/>
                <w:color w:val="auto"/>
                <w:szCs w:val="21"/>
              </w:rPr>
              <w:t>报价有效期</w:t>
            </w:r>
          </w:p>
        </w:tc>
        <w:tc>
          <w:tcPr>
            <w:tcW w:w="7517" w:type="dxa"/>
            <w:gridSpan w:val="3"/>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eastAsia="宋体"/>
                <w:b/>
                <w:color w:val="auto"/>
                <w:szCs w:val="21"/>
                <w:lang w:val="en-US" w:eastAsia="zh-CN"/>
              </w:rPr>
            </w:pPr>
            <w:r>
              <w:rPr>
                <w:rFonts w:hint="eastAsia" w:ascii="宋体" w:hAnsi="宋体"/>
                <w:color w:val="auto"/>
                <w:szCs w:val="21"/>
                <w:lang w:eastAsia="zh-CN"/>
              </w:rPr>
              <w:t>从报价递交截止时间起，报价有效期为</w:t>
            </w:r>
            <w:r>
              <w:rPr>
                <w:rFonts w:hint="eastAsia" w:ascii="宋体" w:hAnsi="宋体"/>
                <w:color w:val="auto"/>
                <w:szCs w:val="21"/>
                <w:lang w:val="en-US" w:eastAsia="zh-CN"/>
              </w:rPr>
              <w:t>60天。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044" w:hRule="atLeast"/>
        </w:trPr>
        <w:tc>
          <w:tcPr>
            <w:tcW w:w="1778" w:type="dxa"/>
            <w:gridSpan w:val="2"/>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rPr>
            </w:pPr>
            <w:r>
              <w:rPr>
                <w:rFonts w:hint="eastAsia" w:ascii="宋体" w:hAnsi="宋体"/>
                <w:b/>
                <w:color w:val="auto"/>
                <w:szCs w:val="21"/>
              </w:rPr>
              <w:t>备注</w:t>
            </w:r>
          </w:p>
        </w:tc>
        <w:tc>
          <w:tcPr>
            <w:tcW w:w="7517" w:type="dxa"/>
            <w:gridSpan w:val="3"/>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eastAsia="宋体"/>
                <w:color w:val="auto"/>
                <w:szCs w:val="21"/>
                <w:lang w:eastAsia="zh-CN"/>
              </w:rPr>
            </w:pPr>
          </w:p>
        </w:tc>
      </w:tr>
    </w:tbl>
    <w:p>
      <w:pPr>
        <w:pageBreakBefore w:val="0"/>
        <w:kinsoku/>
        <w:overflowPunct/>
        <w:topLinePunct w:val="0"/>
        <w:bidi w:val="0"/>
        <w:spacing w:line="300" w:lineRule="auto"/>
        <w:textAlignment w:val="auto"/>
        <w:rPr>
          <w:rFonts w:hint="eastAsia" w:ascii="仿宋_GB2312" w:hAnsi="仿宋" w:eastAsia="仿宋_GB2312"/>
          <w:color w:val="auto"/>
          <w:szCs w:val="21"/>
        </w:rPr>
      </w:pPr>
      <w:r>
        <w:rPr>
          <w:rFonts w:hint="eastAsia" w:ascii="仿宋_GB2312" w:hAnsi="仿宋" w:eastAsia="仿宋_GB2312"/>
          <w:color w:val="auto"/>
          <w:szCs w:val="21"/>
        </w:rPr>
        <w:t>注：1.供应商须按要求填写所有信息，不得随意更改本表格式。</w:t>
      </w:r>
    </w:p>
    <w:p>
      <w:pPr>
        <w:pageBreakBefore w:val="0"/>
        <w:kinsoku/>
        <w:overflowPunct/>
        <w:topLinePunct w:val="0"/>
        <w:bidi w:val="0"/>
        <w:spacing w:line="300" w:lineRule="auto"/>
        <w:ind w:firstLine="420" w:firstLineChars="200"/>
        <w:textAlignment w:val="auto"/>
        <w:rPr>
          <w:rFonts w:hint="eastAsia" w:ascii="仿宋_GB2312" w:hAnsi="仿宋" w:eastAsia="仿宋_GB2312"/>
          <w:color w:val="auto"/>
          <w:szCs w:val="21"/>
        </w:rPr>
      </w:pPr>
      <w:r>
        <w:rPr>
          <w:rFonts w:hint="eastAsia" w:ascii="仿宋_GB2312" w:hAnsi="仿宋" w:eastAsia="仿宋_GB2312"/>
          <w:color w:val="auto"/>
          <w:szCs w:val="21"/>
        </w:rPr>
        <w:t>2.报价应为履行本项目全部义务所发生的所有费用之不变价格。</w:t>
      </w:r>
    </w:p>
    <w:p>
      <w:pPr>
        <w:pageBreakBefore w:val="0"/>
        <w:kinsoku/>
        <w:overflowPunct/>
        <w:topLinePunct w:val="0"/>
        <w:bidi w:val="0"/>
        <w:spacing w:line="300" w:lineRule="auto"/>
        <w:ind w:firstLine="420" w:firstLineChars="200"/>
        <w:textAlignment w:val="auto"/>
        <w:rPr>
          <w:rFonts w:hint="eastAsia" w:ascii="仿宋_GB2312" w:hAnsi="仿宋" w:eastAsia="仿宋_GB2312"/>
          <w:color w:val="auto"/>
          <w:szCs w:val="21"/>
        </w:rPr>
      </w:pPr>
      <w:r>
        <w:rPr>
          <w:rFonts w:hint="eastAsia" w:ascii="仿宋_GB2312" w:hAnsi="仿宋" w:eastAsia="仿宋_GB2312"/>
          <w:color w:val="auto"/>
          <w:szCs w:val="21"/>
        </w:rPr>
        <w:t>3.此表是报价文件的必要文件，是报价文件的组成部分。</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ascii="宋体" w:hAnsi="宋体"/>
          <w:color w:val="auto"/>
        </w:rPr>
      </w:pPr>
      <w:r>
        <w:rPr>
          <w:rFonts w:hint="eastAsia" w:ascii="宋体" w:hAnsi="宋体"/>
          <w:color w:val="auto"/>
        </w:rPr>
        <w:t>供应商（公章）：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rPr>
      </w:pPr>
      <w:r>
        <w:rPr>
          <w:rFonts w:hint="eastAsia" w:ascii="宋体" w:hAnsi="宋体"/>
          <w:color w:val="auto"/>
        </w:rPr>
        <w:t>授权代表（签名或盖章）：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hAnsi="宋体"/>
          <w:color w:val="auto"/>
        </w:rPr>
      </w:pPr>
      <w:r>
        <w:rPr>
          <w:rFonts w:hint="eastAsia" w:hAnsi="宋体"/>
          <w:color w:val="auto"/>
        </w:rPr>
        <w:t>日</w:t>
      </w:r>
      <w:r>
        <w:rPr>
          <w:rFonts w:hAnsi="宋体"/>
          <w:color w:val="auto"/>
        </w:rPr>
        <w:t xml:space="preserve">       </w:t>
      </w:r>
      <w:r>
        <w:rPr>
          <w:rFonts w:hint="eastAsia" w:hAnsi="宋体"/>
          <w:color w:val="auto"/>
        </w:rPr>
        <w:t>期：</w:t>
      </w:r>
    </w:p>
    <w:p>
      <w:pPr>
        <w:pageBreakBefore w:val="0"/>
        <w:kinsoku/>
        <w:overflowPunct/>
        <w:topLinePunct w:val="0"/>
        <w:bidi w:val="0"/>
        <w:spacing w:line="300" w:lineRule="auto"/>
        <w:textAlignment w:val="auto"/>
        <w:rPr>
          <w:rFonts w:hint="eastAsia" w:hAnsi="宋体"/>
          <w:b/>
          <w:color w:val="auto"/>
          <w:sz w:val="32"/>
        </w:rPr>
      </w:pPr>
      <w:r>
        <w:rPr>
          <w:rFonts w:hAnsi="宋体"/>
          <w:color w:val="auto"/>
        </w:rPr>
        <w:br w:type="page"/>
      </w:r>
      <w:r>
        <w:rPr>
          <w:rFonts w:hint="eastAsia" w:ascii="宋体" w:hAnsi="宋体"/>
          <w:b/>
          <w:color w:val="auto"/>
          <w:sz w:val="32"/>
          <w:szCs w:val="32"/>
        </w:rPr>
        <w:t>三、报 价 函</w:t>
      </w:r>
    </w:p>
    <w:p>
      <w:pPr>
        <w:pageBreakBefore w:val="0"/>
        <w:kinsoku/>
        <w:overflowPunct/>
        <w:topLinePunct w:val="0"/>
        <w:bidi w:val="0"/>
        <w:spacing w:line="360" w:lineRule="auto"/>
        <w:textAlignment w:val="auto"/>
        <w:rPr>
          <w:rFonts w:hint="eastAsia" w:ascii="宋体" w:hAnsi="宋体"/>
          <w:color w:val="auto"/>
        </w:rPr>
      </w:pPr>
      <w:r>
        <w:rPr>
          <w:rFonts w:hint="eastAsia" w:ascii="宋体" w:hAnsi="宋体"/>
          <w:color w:val="auto"/>
        </w:rPr>
        <w:t>致:</w:t>
      </w:r>
      <w:r>
        <w:rPr>
          <w:rFonts w:hint="eastAsia" w:ascii="宋体" w:hAnsi="宋体"/>
          <w:color w:val="auto"/>
          <w:lang w:eastAsia="zh-CN"/>
        </w:rPr>
        <w:t>汕头市澄海区溪南镇西社经济联合社</w:t>
      </w:r>
      <w:r>
        <w:rPr>
          <w:rFonts w:hint="eastAsia" w:ascii="宋体" w:hAnsi="宋体"/>
          <w:color w:val="auto"/>
        </w:rPr>
        <w:t>和广东恒胜建设监理有限公司</w:t>
      </w:r>
    </w:p>
    <w:p>
      <w:pPr>
        <w:pageBreakBefore w:val="0"/>
        <w:kinsoku/>
        <w:overflowPunct/>
        <w:topLinePunct w:val="0"/>
        <w:bidi w:val="0"/>
        <w:spacing w:line="360" w:lineRule="auto"/>
        <w:textAlignment w:val="auto"/>
        <w:rPr>
          <w:rFonts w:hint="eastAsia" w:ascii="宋体" w:hAnsi="宋体"/>
          <w:color w:val="auto"/>
        </w:rPr>
      </w:pPr>
      <w:r>
        <w:rPr>
          <w:rFonts w:hint="eastAsia" w:ascii="宋体" w:hAnsi="宋体"/>
          <w:color w:val="auto"/>
        </w:rPr>
        <w:t xml:space="preserve">     我方确认收到贵方提供的</w:t>
      </w:r>
      <w:r>
        <w:rPr>
          <w:rFonts w:ascii="宋体" w:hAnsi="宋体"/>
          <w:color w:val="auto"/>
          <w:kern w:val="28"/>
          <w:u w:val="single"/>
        </w:rPr>
        <w:t xml:space="preserve">  </w:t>
      </w:r>
      <w:r>
        <w:rPr>
          <w:rFonts w:hint="eastAsia" w:ascii="宋体" w:hAnsi="宋体"/>
          <w:color w:val="auto"/>
          <w:kern w:val="28"/>
          <w:u w:val="single"/>
        </w:rPr>
        <w:t xml:space="preserve">（项目名称）   </w:t>
      </w:r>
      <w:r>
        <w:rPr>
          <w:rFonts w:hint="eastAsia" w:ascii="宋体" w:hAnsi="宋体"/>
          <w:color w:val="auto"/>
        </w:rPr>
        <w:t>的磋商文件的全部内容，我方：</w:t>
      </w:r>
      <w:r>
        <w:rPr>
          <w:rFonts w:hint="eastAsia" w:ascii="宋体" w:hAnsi="宋体"/>
          <w:color w:val="auto"/>
          <w:u w:val="single"/>
        </w:rPr>
        <w:t xml:space="preserve"> (供应商名称)</w:t>
      </w:r>
      <w:r>
        <w:rPr>
          <w:rFonts w:hint="eastAsia" w:ascii="宋体" w:hAnsi="宋体"/>
          <w:color w:val="auto"/>
        </w:rPr>
        <w:t>作为报价者正式授权</w:t>
      </w:r>
      <w:r>
        <w:rPr>
          <w:rFonts w:hint="eastAsia" w:ascii="宋体" w:hAnsi="宋体"/>
          <w:color w:val="auto"/>
          <w:u w:val="single"/>
        </w:rPr>
        <w:t xml:space="preserve">                          </w:t>
      </w:r>
      <w:r>
        <w:rPr>
          <w:rFonts w:hint="eastAsia" w:ascii="宋体" w:hAnsi="宋体"/>
          <w:color w:val="auto"/>
        </w:rPr>
        <w:t>(授权代表全名, 职务)代表我方进行有关本磋商的一切事宜。</w:t>
      </w:r>
    </w:p>
    <w:p>
      <w:pPr>
        <w:pageBreakBefore w:val="0"/>
        <w:kinsoku/>
        <w:overflowPunct/>
        <w:topLinePunct w:val="0"/>
        <w:bidi w:val="0"/>
        <w:spacing w:line="360" w:lineRule="auto"/>
        <w:textAlignment w:val="auto"/>
        <w:rPr>
          <w:rFonts w:hint="eastAsia" w:ascii="宋体" w:hAnsi="宋体"/>
          <w:color w:val="auto"/>
        </w:rPr>
      </w:pPr>
      <w:r>
        <w:rPr>
          <w:rFonts w:hint="eastAsia" w:ascii="宋体" w:hAnsi="宋体"/>
          <w:color w:val="auto"/>
        </w:rPr>
        <w:t xml:space="preserve">    在此提交的报价文件, 正本一份, 副本三份，报价文件包括如下等内容:</w:t>
      </w:r>
    </w:p>
    <w:p>
      <w:pPr>
        <w:pStyle w:val="5"/>
        <w:pageBreakBefore w:val="0"/>
        <w:kinsoku/>
        <w:overflowPunct/>
        <w:topLinePunct w:val="0"/>
        <w:bidi w:val="0"/>
        <w:spacing w:line="360" w:lineRule="auto"/>
        <w:textAlignment w:val="auto"/>
        <w:rPr>
          <w:rFonts w:hint="eastAsia" w:hAnsi="宋体"/>
          <w:color w:val="auto"/>
        </w:rPr>
      </w:pPr>
      <w:r>
        <w:rPr>
          <w:rFonts w:hint="eastAsia" w:hAnsi="宋体"/>
          <w:color w:val="auto"/>
        </w:rPr>
        <w:t>一、 报价文件第一部分</w:t>
      </w:r>
    </w:p>
    <w:p>
      <w:pPr>
        <w:pStyle w:val="5"/>
        <w:pageBreakBefore w:val="0"/>
        <w:tabs>
          <w:tab w:val="left" w:pos="3780"/>
        </w:tabs>
        <w:kinsoku/>
        <w:overflowPunct/>
        <w:topLinePunct w:val="0"/>
        <w:bidi w:val="0"/>
        <w:spacing w:line="360" w:lineRule="auto"/>
        <w:textAlignment w:val="auto"/>
        <w:rPr>
          <w:rFonts w:hint="eastAsia" w:hAnsi="宋体"/>
          <w:color w:val="auto"/>
        </w:rPr>
      </w:pPr>
      <w:r>
        <w:rPr>
          <w:rFonts w:hint="eastAsia" w:hAnsi="宋体"/>
          <w:color w:val="auto"/>
        </w:rPr>
        <w:t>（一）项目报价表</w:t>
      </w:r>
    </w:p>
    <w:p>
      <w:pPr>
        <w:pStyle w:val="5"/>
        <w:pageBreakBefore w:val="0"/>
        <w:kinsoku/>
        <w:overflowPunct/>
        <w:topLinePunct w:val="0"/>
        <w:bidi w:val="0"/>
        <w:spacing w:line="360" w:lineRule="auto"/>
        <w:textAlignment w:val="auto"/>
        <w:rPr>
          <w:rFonts w:hint="eastAsia" w:hAnsi="宋体"/>
          <w:color w:val="auto"/>
        </w:rPr>
      </w:pPr>
      <w:r>
        <w:rPr>
          <w:rFonts w:hint="eastAsia" w:hAnsi="宋体"/>
          <w:color w:val="auto"/>
        </w:rPr>
        <w:t>二、 报价文件第二部分</w:t>
      </w:r>
    </w:p>
    <w:p>
      <w:pPr>
        <w:pStyle w:val="5"/>
        <w:pageBreakBefore w:val="0"/>
        <w:kinsoku/>
        <w:overflowPunct/>
        <w:topLinePunct w:val="0"/>
        <w:bidi w:val="0"/>
        <w:spacing w:line="360" w:lineRule="auto"/>
        <w:textAlignment w:val="auto"/>
        <w:rPr>
          <w:rFonts w:hint="eastAsia" w:hAnsi="宋体"/>
          <w:color w:val="auto"/>
        </w:rPr>
      </w:pPr>
      <w:r>
        <w:rPr>
          <w:rFonts w:hint="eastAsia" w:hAnsi="宋体"/>
          <w:color w:val="auto"/>
        </w:rPr>
        <w:t>（一）报价函</w:t>
      </w:r>
    </w:p>
    <w:p>
      <w:pPr>
        <w:pStyle w:val="5"/>
        <w:pageBreakBefore w:val="0"/>
        <w:kinsoku/>
        <w:overflowPunct/>
        <w:topLinePunct w:val="0"/>
        <w:bidi w:val="0"/>
        <w:spacing w:line="360" w:lineRule="auto"/>
        <w:textAlignment w:val="auto"/>
        <w:rPr>
          <w:rFonts w:hint="eastAsia" w:hAnsi="宋体"/>
          <w:color w:val="auto"/>
        </w:rPr>
      </w:pPr>
      <w:r>
        <w:rPr>
          <w:rFonts w:hint="eastAsia" w:hAnsi="宋体"/>
          <w:color w:val="auto"/>
        </w:rPr>
        <w:t>（二）法定代表人证明书</w:t>
      </w:r>
    </w:p>
    <w:p>
      <w:pPr>
        <w:pStyle w:val="5"/>
        <w:pageBreakBefore w:val="0"/>
        <w:kinsoku/>
        <w:overflowPunct/>
        <w:topLinePunct w:val="0"/>
        <w:bidi w:val="0"/>
        <w:spacing w:line="360" w:lineRule="auto"/>
        <w:textAlignment w:val="auto"/>
        <w:rPr>
          <w:rFonts w:hint="eastAsia" w:hAnsi="宋体"/>
          <w:color w:val="auto"/>
        </w:rPr>
      </w:pPr>
      <w:r>
        <w:rPr>
          <w:rFonts w:hint="eastAsia" w:hAnsi="宋体"/>
          <w:color w:val="auto"/>
        </w:rPr>
        <w:t>（三）法定代表人授权委托书</w:t>
      </w:r>
    </w:p>
    <w:p>
      <w:pPr>
        <w:pStyle w:val="5"/>
        <w:pageBreakBefore w:val="0"/>
        <w:kinsoku/>
        <w:overflowPunct/>
        <w:topLinePunct w:val="0"/>
        <w:bidi w:val="0"/>
        <w:spacing w:line="360" w:lineRule="auto"/>
        <w:textAlignment w:val="auto"/>
        <w:rPr>
          <w:rFonts w:hint="eastAsia" w:hAnsi="宋体"/>
          <w:color w:val="auto"/>
        </w:rPr>
      </w:pPr>
      <w:r>
        <w:rPr>
          <w:rFonts w:hint="eastAsia" w:hAnsi="宋体"/>
          <w:color w:val="auto"/>
        </w:rPr>
        <w:t>（四）资格证明文件</w:t>
      </w:r>
    </w:p>
    <w:p>
      <w:pPr>
        <w:pStyle w:val="5"/>
        <w:pageBreakBefore w:val="0"/>
        <w:kinsoku/>
        <w:overflowPunct/>
        <w:topLinePunct w:val="0"/>
        <w:bidi w:val="0"/>
        <w:spacing w:line="360" w:lineRule="auto"/>
        <w:textAlignment w:val="auto"/>
        <w:rPr>
          <w:rFonts w:hint="eastAsia" w:hAnsi="宋体"/>
          <w:b/>
          <w:color w:val="auto"/>
        </w:rPr>
      </w:pPr>
      <w:r>
        <w:rPr>
          <w:rFonts w:hint="eastAsia" w:hAnsi="宋体"/>
          <w:color w:val="auto"/>
        </w:rPr>
        <w:t>（五）报价保证金金额为：</w:t>
      </w:r>
      <w:r>
        <w:rPr>
          <w:rFonts w:hint="eastAsia" w:hAnsi="宋体"/>
          <w:color w:val="auto"/>
          <w:u w:val="single"/>
        </w:rPr>
        <w:t xml:space="preserve">             </w:t>
      </w:r>
      <w:r>
        <w:rPr>
          <w:rFonts w:hint="eastAsia" w:hAnsi="宋体"/>
          <w:color w:val="auto"/>
        </w:rPr>
        <w:t>（注明币种及金额大、小写）</w:t>
      </w:r>
      <w:r>
        <w:rPr>
          <w:rFonts w:hint="eastAsia" w:hAnsi="宋体"/>
          <w:color w:val="auto"/>
          <w:u w:val="single"/>
        </w:rPr>
        <w:t xml:space="preserve">                    </w:t>
      </w:r>
      <w:r>
        <w:rPr>
          <w:rFonts w:hint="eastAsia" w:hAnsi="宋体"/>
          <w:color w:val="auto"/>
        </w:rPr>
        <w:t xml:space="preserve"> </w:t>
      </w:r>
    </w:p>
    <w:p>
      <w:pPr>
        <w:pStyle w:val="5"/>
        <w:pageBreakBefore w:val="0"/>
        <w:kinsoku/>
        <w:overflowPunct/>
        <w:topLinePunct w:val="0"/>
        <w:bidi w:val="0"/>
        <w:spacing w:line="360" w:lineRule="auto"/>
        <w:textAlignment w:val="auto"/>
        <w:rPr>
          <w:rFonts w:hint="eastAsia" w:hAnsi="宋体"/>
          <w:color w:val="auto"/>
        </w:rPr>
      </w:pPr>
      <w:r>
        <w:rPr>
          <w:rFonts w:hint="eastAsia" w:hAnsi="宋体"/>
          <w:color w:val="auto"/>
        </w:rPr>
        <w:t>（六）商务响应表</w:t>
      </w:r>
    </w:p>
    <w:p>
      <w:pPr>
        <w:pStyle w:val="5"/>
        <w:pageBreakBefore w:val="0"/>
        <w:kinsoku/>
        <w:overflowPunct/>
        <w:topLinePunct w:val="0"/>
        <w:bidi w:val="0"/>
        <w:spacing w:line="360" w:lineRule="auto"/>
        <w:textAlignment w:val="auto"/>
        <w:rPr>
          <w:rFonts w:hint="eastAsia" w:hAnsi="宋体"/>
          <w:color w:val="auto"/>
        </w:rPr>
      </w:pPr>
      <w:r>
        <w:rPr>
          <w:rFonts w:hint="eastAsia" w:hAnsi="宋体"/>
          <w:color w:val="auto"/>
        </w:rPr>
        <w:t>（七）按磋商文件供应商须知的要求提供的报价文件格式的其它有关文件</w:t>
      </w:r>
    </w:p>
    <w:p>
      <w:pPr>
        <w:pStyle w:val="5"/>
        <w:pageBreakBefore w:val="0"/>
        <w:kinsoku/>
        <w:overflowPunct/>
        <w:topLinePunct w:val="0"/>
        <w:bidi w:val="0"/>
        <w:spacing w:line="360" w:lineRule="auto"/>
        <w:textAlignment w:val="auto"/>
        <w:rPr>
          <w:rFonts w:hint="eastAsia" w:hAnsi="宋体"/>
          <w:color w:val="auto"/>
        </w:rPr>
      </w:pPr>
      <w:r>
        <w:rPr>
          <w:rFonts w:hint="eastAsia" w:hAnsi="宋体"/>
          <w:color w:val="auto"/>
        </w:rPr>
        <w:t>三、 报价文件第三部分</w:t>
      </w:r>
    </w:p>
    <w:p>
      <w:pPr>
        <w:pStyle w:val="5"/>
        <w:pageBreakBefore w:val="0"/>
        <w:kinsoku/>
        <w:overflowPunct/>
        <w:topLinePunct w:val="0"/>
        <w:bidi w:val="0"/>
        <w:spacing w:line="360" w:lineRule="auto"/>
        <w:textAlignment w:val="auto"/>
        <w:rPr>
          <w:rFonts w:hint="eastAsia" w:hAnsi="宋体"/>
          <w:color w:val="auto"/>
        </w:rPr>
      </w:pPr>
      <w:r>
        <w:rPr>
          <w:rFonts w:hint="eastAsia" w:hAnsi="宋体"/>
          <w:color w:val="auto"/>
        </w:rPr>
        <w:t xml:space="preserve">     （一）技术响应表</w:t>
      </w:r>
    </w:p>
    <w:p>
      <w:pPr>
        <w:pStyle w:val="5"/>
        <w:pageBreakBefore w:val="0"/>
        <w:kinsoku/>
        <w:overflowPunct/>
        <w:topLinePunct w:val="0"/>
        <w:bidi w:val="0"/>
        <w:spacing w:line="360" w:lineRule="auto"/>
        <w:textAlignment w:val="auto"/>
        <w:rPr>
          <w:rFonts w:hint="eastAsia" w:hAnsi="宋体"/>
          <w:color w:val="auto"/>
        </w:rPr>
      </w:pPr>
      <w:r>
        <w:rPr>
          <w:rFonts w:hint="eastAsia" w:hAnsi="宋体"/>
          <w:color w:val="auto"/>
        </w:rPr>
        <w:t>四、报价文件第四部分</w:t>
      </w:r>
    </w:p>
    <w:p>
      <w:pPr>
        <w:pStyle w:val="5"/>
        <w:pageBreakBefore w:val="0"/>
        <w:kinsoku/>
        <w:overflowPunct/>
        <w:topLinePunct w:val="0"/>
        <w:bidi w:val="0"/>
        <w:spacing w:line="360" w:lineRule="auto"/>
        <w:ind w:firstLine="525" w:firstLineChars="250"/>
        <w:textAlignment w:val="auto"/>
        <w:rPr>
          <w:rFonts w:hint="eastAsia" w:hAnsi="宋体"/>
          <w:color w:val="auto"/>
        </w:rPr>
      </w:pPr>
      <w:r>
        <w:rPr>
          <w:rFonts w:hint="eastAsia" w:hAnsi="宋体"/>
          <w:color w:val="auto"/>
        </w:rPr>
        <w:t>（一）技术、商务文件</w:t>
      </w:r>
      <w:r>
        <w:rPr>
          <w:rFonts w:hint="eastAsia" w:hAnsi="宋体"/>
          <w:color w:val="auto"/>
          <w:lang w:val="en-US" w:eastAsia="zh-CN"/>
        </w:rPr>
        <w:t xml:space="preserve"> </w:t>
      </w:r>
    </w:p>
    <w:p>
      <w:pPr>
        <w:pStyle w:val="5"/>
        <w:pageBreakBefore w:val="0"/>
        <w:kinsoku/>
        <w:overflowPunct/>
        <w:topLinePunct w:val="0"/>
        <w:bidi w:val="0"/>
        <w:spacing w:line="360" w:lineRule="auto"/>
        <w:ind w:firstLine="525" w:firstLineChars="250"/>
        <w:textAlignment w:val="auto"/>
        <w:rPr>
          <w:rFonts w:hint="eastAsia" w:hAnsi="宋体"/>
          <w:color w:val="auto"/>
        </w:rPr>
      </w:pPr>
      <w:r>
        <w:rPr>
          <w:rFonts w:hint="eastAsia" w:hAnsi="宋体"/>
          <w:color w:val="auto"/>
        </w:rPr>
        <w:t>（二）我方已完全明白报价文件的所有条款要求，并重申以下几点：</w:t>
      </w:r>
    </w:p>
    <w:p>
      <w:pPr>
        <w:pageBreakBefore w:val="0"/>
        <w:kinsoku/>
        <w:overflowPunct/>
        <w:topLinePunct w:val="0"/>
        <w:bidi w:val="0"/>
        <w:spacing w:line="360" w:lineRule="auto"/>
        <w:ind w:left="600" w:hanging="600"/>
        <w:textAlignment w:val="auto"/>
        <w:rPr>
          <w:rFonts w:hint="eastAsia" w:ascii="宋体" w:hAnsi="宋体"/>
          <w:color w:val="auto"/>
        </w:rPr>
      </w:pPr>
      <w:r>
        <w:rPr>
          <w:rFonts w:hint="eastAsia" w:ascii="宋体" w:hAnsi="宋体"/>
          <w:color w:val="auto"/>
        </w:rPr>
        <w:t>（1）我方决定参加：采购项目编号为</w:t>
      </w:r>
      <w:r>
        <w:rPr>
          <w:rFonts w:hint="eastAsia" w:ascii="宋体" w:hAnsi="宋体"/>
          <w:color w:val="auto"/>
          <w:u w:val="single"/>
        </w:rPr>
        <w:t xml:space="preserve">    </w:t>
      </w:r>
      <w:r>
        <w:rPr>
          <w:rFonts w:hint="eastAsia" w:ascii="宋体" w:hAnsi="宋体"/>
          <w:color w:val="auto"/>
          <w:u w:val="single"/>
          <w:lang w:val="en-US" w:eastAsia="zh-CN"/>
        </w:rPr>
        <w:t xml:space="preserve">     </w:t>
      </w:r>
      <w:r>
        <w:rPr>
          <w:rFonts w:hint="eastAsia" w:ascii="宋体" w:hAnsi="宋体"/>
          <w:color w:val="auto"/>
          <w:u w:val="single"/>
        </w:rPr>
        <w:t xml:space="preserve">  </w:t>
      </w:r>
      <w:r>
        <w:rPr>
          <w:rFonts w:hint="eastAsia" w:ascii="宋体" w:hAnsi="宋体"/>
          <w:color w:val="auto"/>
        </w:rPr>
        <w:t>的报价；</w:t>
      </w:r>
    </w:p>
    <w:p>
      <w:pPr>
        <w:pageBreakBefore w:val="0"/>
        <w:kinsoku/>
        <w:overflowPunct/>
        <w:topLinePunct w:val="0"/>
        <w:bidi w:val="0"/>
        <w:spacing w:line="360" w:lineRule="auto"/>
        <w:ind w:left="471" w:hanging="471"/>
        <w:textAlignment w:val="auto"/>
        <w:rPr>
          <w:rFonts w:hint="eastAsia" w:ascii="宋体" w:hAnsi="宋体"/>
          <w:color w:val="auto"/>
        </w:rPr>
      </w:pPr>
      <w:r>
        <w:rPr>
          <w:rFonts w:hint="eastAsia" w:ascii="宋体" w:hAnsi="宋体"/>
          <w:color w:val="auto"/>
        </w:rPr>
        <w:t>（</w:t>
      </w:r>
      <w:r>
        <w:rPr>
          <w:rFonts w:hint="eastAsia" w:ascii="宋体" w:hAnsi="宋体"/>
          <w:color w:val="auto"/>
          <w:lang w:val="en-US" w:eastAsia="zh-CN"/>
        </w:rPr>
        <w:t>2</w:t>
      </w:r>
      <w:r>
        <w:rPr>
          <w:rFonts w:hint="eastAsia" w:ascii="宋体" w:hAnsi="宋体"/>
          <w:color w:val="auto"/>
        </w:rPr>
        <w:t>）报价总价（详见报价表）；</w:t>
      </w:r>
    </w:p>
    <w:p>
      <w:pPr>
        <w:pageBreakBefore w:val="0"/>
        <w:kinsoku/>
        <w:overflowPunct/>
        <w:topLinePunct w:val="0"/>
        <w:bidi w:val="0"/>
        <w:spacing w:line="360" w:lineRule="auto"/>
        <w:ind w:left="600" w:hanging="600"/>
        <w:textAlignment w:val="auto"/>
        <w:rPr>
          <w:rFonts w:hint="eastAsia" w:ascii="宋体" w:hAnsi="宋体"/>
          <w:color w:val="auto"/>
        </w:rPr>
      </w:pPr>
      <w:r>
        <w:rPr>
          <w:rFonts w:hint="eastAsia" w:ascii="宋体" w:hAnsi="宋体"/>
          <w:color w:val="auto"/>
        </w:rPr>
        <w:t>（</w:t>
      </w:r>
      <w:r>
        <w:rPr>
          <w:rFonts w:hint="eastAsia" w:ascii="宋体" w:hAnsi="宋体"/>
          <w:color w:val="auto"/>
          <w:lang w:val="en-US" w:eastAsia="zh-CN"/>
        </w:rPr>
        <w:t>3</w:t>
      </w:r>
      <w:r>
        <w:rPr>
          <w:rFonts w:hint="eastAsia" w:ascii="宋体" w:hAnsi="宋体"/>
          <w:color w:val="auto"/>
        </w:rPr>
        <w:t>）本报价文件的有效期</w:t>
      </w:r>
      <w:r>
        <w:rPr>
          <w:rFonts w:hint="eastAsia" w:ascii="宋体" w:hAnsi="宋体"/>
          <w:color w:val="auto"/>
          <w:lang w:eastAsia="zh-CN"/>
        </w:rPr>
        <w:t>从报价递交截止时间起</w:t>
      </w:r>
      <w:r>
        <w:rPr>
          <w:rFonts w:hint="eastAsia" w:ascii="宋体" w:hAnsi="宋体"/>
          <w:color w:val="auto"/>
        </w:rPr>
        <w:t xml:space="preserve"> </w:t>
      </w:r>
      <w:r>
        <w:rPr>
          <w:rFonts w:hint="eastAsia" w:ascii="宋体" w:hAnsi="宋体"/>
          <w:color w:val="auto"/>
          <w:u w:val="single"/>
        </w:rPr>
        <w:t>60</w:t>
      </w:r>
      <w:r>
        <w:rPr>
          <w:rFonts w:hint="eastAsia" w:ascii="宋体" w:hAnsi="宋体"/>
          <w:color w:val="auto"/>
        </w:rPr>
        <w:t>天内有效，如成交，有效期将延至合同终止日为止；</w:t>
      </w:r>
    </w:p>
    <w:p>
      <w:pPr>
        <w:pageBreakBefore w:val="0"/>
        <w:widowControl w:val="0"/>
        <w:kinsoku/>
        <w:overflowPunct/>
        <w:topLinePunct w:val="0"/>
        <w:bidi w:val="0"/>
        <w:spacing w:line="360" w:lineRule="auto"/>
        <w:ind w:left="693" w:hanging="693" w:hangingChars="330"/>
        <w:textAlignment w:val="auto"/>
        <w:rPr>
          <w:rFonts w:hint="eastAsia" w:ascii="宋体" w:hAnsi="宋体"/>
          <w:color w:val="auto"/>
        </w:rPr>
      </w:pPr>
      <w:r>
        <w:rPr>
          <w:rFonts w:hint="eastAsia" w:ascii="宋体" w:hAnsi="宋体"/>
          <w:color w:val="auto"/>
        </w:rPr>
        <w:t>（</w:t>
      </w:r>
      <w:r>
        <w:rPr>
          <w:rFonts w:hint="eastAsia" w:ascii="宋体" w:hAnsi="宋体"/>
          <w:color w:val="auto"/>
          <w:lang w:val="en-US" w:eastAsia="zh-CN"/>
        </w:rPr>
        <w:t>4</w:t>
      </w:r>
      <w:r>
        <w:rPr>
          <w:rFonts w:hint="eastAsia" w:ascii="宋体" w:hAnsi="宋体"/>
          <w:color w:val="auto"/>
        </w:rPr>
        <w:t>）我方已详细研究了磋商文件的所有内容包括修改文件(如果有)和所有已提供的参考资料以及有关附件并完全明白, 我方放弃在此方面提出含糊意见或误解的一切权力。</w:t>
      </w:r>
    </w:p>
    <w:p>
      <w:pPr>
        <w:pageBreakBefore w:val="0"/>
        <w:kinsoku/>
        <w:overflowPunct/>
        <w:topLinePunct w:val="0"/>
        <w:bidi w:val="0"/>
        <w:spacing w:line="360" w:lineRule="auto"/>
        <w:ind w:left="693" w:hanging="693" w:hangingChars="330"/>
        <w:textAlignment w:val="auto"/>
        <w:rPr>
          <w:rFonts w:hint="eastAsia" w:ascii="宋体" w:hAnsi="宋体"/>
          <w:color w:val="auto"/>
        </w:rPr>
      </w:pPr>
      <w:r>
        <w:rPr>
          <w:rFonts w:hint="eastAsia" w:ascii="宋体" w:hAnsi="宋体"/>
          <w:color w:val="auto"/>
        </w:rPr>
        <w:t>（</w:t>
      </w:r>
      <w:r>
        <w:rPr>
          <w:rFonts w:hint="eastAsia" w:ascii="宋体" w:hAnsi="宋体"/>
          <w:color w:val="auto"/>
          <w:lang w:val="en-US" w:eastAsia="zh-CN"/>
        </w:rPr>
        <w:t>5</w:t>
      </w:r>
      <w:r>
        <w:rPr>
          <w:rFonts w:hint="eastAsia" w:ascii="宋体" w:hAnsi="宋体"/>
          <w:color w:val="auto"/>
        </w:rPr>
        <w:t>） 我方明白并愿意在规定的磋商时间和日期之后,报价有效期之内撤回报价, 则报价保证金将被贵方没收。</w:t>
      </w:r>
    </w:p>
    <w:p>
      <w:pPr>
        <w:pStyle w:val="6"/>
        <w:pageBreakBefore w:val="0"/>
        <w:kinsoku/>
        <w:overflowPunct/>
        <w:topLinePunct w:val="0"/>
        <w:bidi w:val="0"/>
        <w:spacing w:line="360" w:lineRule="auto"/>
        <w:ind w:left="0" w:leftChars="0"/>
        <w:textAlignment w:val="auto"/>
        <w:rPr>
          <w:rFonts w:hint="eastAsia" w:ascii="宋体" w:hAnsi="宋体"/>
          <w:color w:val="auto"/>
        </w:rPr>
      </w:pPr>
      <w:r>
        <w:rPr>
          <w:rFonts w:hint="eastAsia" w:ascii="宋体" w:hAnsi="宋体"/>
          <w:color w:val="auto"/>
        </w:rPr>
        <w:t>（</w:t>
      </w:r>
      <w:r>
        <w:rPr>
          <w:rFonts w:hint="eastAsia" w:ascii="宋体" w:hAnsi="宋体"/>
          <w:color w:val="auto"/>
          <w:lang w:val="en-US" w:eastAsia="zh-CN"/>
        </w:rPr>
        <w:t>6</w:t>
      </w:r>
      <w:r>
        <w:rPr>
          <w:rFonts w:hint="eastAsia" w:ascii="宋体" w:hAnsi="宋体"/>
          <w:color w:val="auto"/>
        </w:rPr>
        <w:t>） 我方同意按照贵方可能提出的要求而提供与报价有关的任何其它数据或信息。</w:t>
      </w:r>
    </w:p>
    <w:p>
      <w:pPr>
        <w:pageBreakBefore w:val="0"/>
        <w:kinsoku/>
        <w:overflowPunct/>
        <w:topLinePunct w:val="0"/>
        <w:bidi w:val="0"/>
        <w:spacing w:line="360" w:lineRule="auto"/>
        <w:ind w:left="588" w:hanging="588"/>
        <w:textAlignment w:val="auto"/>
        <w:rPr>
          <w:rFonts w:hint="eastAsia" w:ascii="宋体" w:hAnsi="宋体"/>
          <w:color w:val="auto"/>
        </w:rPr>
      </w:pPr>
      <w:r>
        <w:rPr>
          <w:rFonts w:hint="eastAsia" w:ascii="宋体" w:hAnsi="宋体"/>
          <w:color w:val="auto"/>
        </w:rPr>
        <w:t>（</w:t>
      </w:r>
      <w:r>
        <w:rPr>
          <w:rFonts w:hint="eastAsia" w:ascii="宋体" w:hAnsi="宋体"/>
          <w:color w:val="auto"/>
          <w:lang w:val="en-US" w:eastAsia="zh-CN"/>
        </w:rPr>
        <w:t>7</w:t>
      </w:r>
      <w:r>
        <w:rPr>
          <w:rFonts w:hint="eastAsia" w:ascii="宋体" w:hAnsi="宋体"/>
          <w:color w:val="auto"/>
        </w:rPr>
        <w:t>） 我方理解贵方不一定接受最低标价或任何贵方可能收到的报价。</w:t>
      </w:r>
    </w:p>
    <w:p>
      <w:pPr>
        <w:pageBreakBefore w:val="0"/>
        <w:kinsoku/>
        <w:overflowPunct/>
        <w:topLinePunct w:val="0"/>
        <w:bidi w:val="0"/>
        <w:spacing w:line="360" w:lineRule="auto"/>
        <w:ind w:left="735" w:hanging="735" w:hangingChars="350"/>
        <w:textAlignment w:val="auto"/>
        <w:rPr>
          <w:rFonts w:hint="eastAsia" w:ascii="宋体" w:hAnsi="宋体"/>
          <w:color w:val="auto"/>
        </w:rPr>
      </w:pPr>
      <w:r>
        <w:rPr>
          <w:rFonts w:hint="eastAsia" w:ascii="宋体" w:hAnsi="宋体"/>
          <w:color w:val="auto"/>
        </w:rPr>
        <w:t>（</w:t>
      </w:r>
      <w:r>
        <w:rPr>
          <w:rFonts w:hint="eastAsia" w:ascii="宋体" w:hAnsi="宋体"/>
          <w:color w:val="auto"/>
          <w:lang w:val="en-US" w:eastAsia="zh-CN"/>
        </w:rPr>
        <w:t>8</w:t>
      </w:r>
      <w:r>
        <w:rPr>
          <w:rFonts w:hint="eastAsia" w:ascii="宋体" w:hAnsi="宋体"/>
          <w:color w:val="auto"/>
        </w:rPr>
        <w:t>） 我方如果成交，将保证履行磋商文件以及磋商文件修改文件（如果有的话）中的全部责任和义务，按质、按量、按期完成《用户需求书》及《合同书》中的全部任务。</w:t>
      </w:r>
    </w:p>
    <w:p>
      <w:pPr>
        <w:pageBreakBefore w:val="0"/>
        <w:kinsoku/>
        <w:overflowPunct/>
        <w:topLinePunct w:val="0"/>
        <w:bidi w:val="0"/>
        <w:spacing w:line="360" w:lineRule="auto"/>
        <w:ind w:left="735" w:hanging="735" w:hangingChars="350"/>
        <w:textAlignment w:val="auto"/>
        <w:rPr>
          <w:rFonts w:hint="eastAsia" w:ascii="宋体" w:hAnsi="宋体"/>
          <w:color w:val="auto"/>
        </w:rPr>
      </w:pPr>
      <w:r>
        <w:rPr>
          <w:rFonts w:hint="eastAsia" w:ascii="宋体" w:hAnsi="宋体"/>
          <w:color w:val="auto"/>
          <w:lang w:eastAsia="zh-CN"/>
        </w:rPr>
        <w:t>（</w:t>
      </w:r>
      <w:r>
        <w:rPr>
          <w:rFonts w:hint="eastAsia" w:ascii="宋体" w:hAnsi="宋体"/>
          <w:color w:val="auto"/>
          <w:lang w:val="en-US" w:eastAsia="zh-CN"/>
        </w:rPr>
        <w:t>9</w:t>
      </w:r>
      <w:r>
        <w:rPr>
          <w:rFonts w:hint="eastAsia" w:ascii="宋体" w:hAnsi="宋体"/>
          <w:color w:val="auto"/>
          <w:lang w:eastAsia="zh-CN"/>
        </w:rPr>
        <w:t>）</w:t>
      </w:r>
      <w:r>
        <w:rPr>
          <w:rFonts w:hint="eastAsia" w:ascii="宋体" w:hAnsi="宋体"/>
          <w:color w:val="auto"/>
        </w:rPr>
        <w:t>我方作为在法律、财务和运作上独立于采购人、</w:t>
      </w:r>
      <w:r>
        <w:rPr>
          <w:rFonts w:hint="eastAsia" w:ascii="宋体" w:hAnsi="宋体"/>
          <w:color w:val="auto"/>
          <w:lang w:eastAsia="zh-CN"/>
        </w:rPr>
        <w:t>采购机构</w:t>
      </w:r>
      <w:r>
        <w:rPr>
          <w:rFonts w:hint="eastAsia" w:ascii="宋体" w:hAnsi="宋体"/>
          <w:color w:val="auto"/>
        </w:rPr>
        <w:t>的投标供应商，在此保证所提交的所有文件和全部说明是真实的和正确的。</w:t>
      </w:r>
    </w:p>
    <w:p>
      <w:pPr>
        <w:pageBreakBefore w:val="0"/>
        <w:kinsoku/>
        <w:overflowPunct/>
        <w:topLinePunct w:val="0"/>
        <w:bidi w:val="0"/>
        <w:spacing w:line="360" w:lineRule="auto"/>
        <w:ind w:left="735" w:hanging="735" w:hangingChars="350"/>
        <w:textAlignment w:val="auto"/>
        <w:rPr>
          <w:rFonts w:hint="eastAsia" w:ascii="宋体" w:hAnsi="宋体"/>
          <w:color w:val="auto"/>
        </w:rPr>
      </w:pPr>
      <w:r>
        <w:rPr>
          <w:rFonts w:hint="eastAsia" w:ascii="宋体" w:hAnsi="宋体"/>
          <w:color w:val="auto"/>
          <w:lang w:eastAsia="zh-CN"/>
        </w:rPr>
        <w:t>（</w:t>
      </w:r>
      <w:r>
        <w:rPr>
          <w:rFonts w:hint="eastAsia" w:ascii="宋体" w:hAnsi="宋体"/>
          <w:color w:val="auto"/>
          <w:lang w:val="en-US" w:eastAsia="zh-CN"/>
        </w:rPr>
        <w:t>10</w:t>
      </w:r>
      <w:r>
        <w:rPr>
          <w:rFonts w:hint="eastAsia" w:ascii="宋体" w:hAnsi="宋体"/>
          <w:color w:val="auto"/>
          <w:lang w:eastAsia="zh-CN"/>
        </w:rPr>
        <w:t>）</w:t>
      </w:r>
      <w:r>
        <w:rPr>
          <w:rFonts w:hint="eastAsia" w:ascii="宋体" w:hAnsi="宋体"/>
          <w:color w:val="auto"/>
        </w:rPr>
        <w:t xml:space="preserve">我方投标报价已包含应向知识产权所有权人支付的所有相关税费，并保证采购人在中国使用我方提供的货物时，如有第三方提出侵犯其知识产权主张的，责任由我方承担。 </w:t>
      </w:r>
    </w:p>
    <w:p>
      <w:pPr>
        <w:pageBreakBefore w:val="0"/>
        <w:kinsoku/>
        <w:overflowPunct/>
        <w:topLinePunct w:val="0"/>
        <w:bidi w:val="0"/>
        <w:spacing w:line="360" w:lineRule="auto"/>
        <w:ind w:left="735" w:hanging="735" w:hangingChars="350"/>
        <w:textAlignment w:val="auto"/>
        <w:rPr>
          <w:rFonts w:hint="eastAsia" w:ascii="宋体" w:hAnsi="宋体"/>
          <w:color w:val="auto"/>
        </w:rPr>
      </w:pPr>
      <w:r>
        <w:rPr>
          <w:rFonts w:hint="eastAsia" w:ascii="宋体" w:hAnsi="宋体"/>
          <w:color w:val="auto"/>
        </w:rPr>
        <w:t>（</w:t>
      </w:r>
      <w:r>
        <w:rPr>
          <w:rFonts w:hint="eastAsia" w:ascii="宋体" w:hAnsi="宋体"/>
          <w:color w:val="auto"/>
          <w:lang w:val="en-US" w:eastAsia="zh-CN"/>
        </w:rPr>
        <w:t>11</w:t>
      </w:r>
      <w:r>
        <w:rPr>
          <w:rFonts w:hint="eastAsia" w:ascii="宋体" w:hAnsi="宋体"/>
          <w:color w:val="auto"/>
        </w:rPr>
        <w:t>）我方对在本函及投标文件中所作的所有承诺承担法律责任。</w:t>
      </w:r>
    </w:p>
    <w:p>
      <w:pPr>
        <w:pageBreakBefore w:val="0"/>
        <w:kinsoku/>
        <w:overflowPunct/>
        <w:topLinePunct w:val="0"/>
        <w:bidi w:val="0"/>
        <w:spacing w:line="360" w:lineRule="auto"/>
        <w:ind w:left="735" w:hanging="735" w:hangingChars="350"/>
        <w:textAlignment w:val="auto"/>
        <w:rPr>
          <w:rFonts w:hint="eastAsia" w:ascii="宋体" w:hAnsi="宋体"/>
          <w:color w:val="auto"/>
        </w:rPr>
      </w:pPr>
      <w:r>
        <w:rPr>
          <w:rFonts w:hint="eastAsia" w:ascii="宋体" w:hAnsi="宋体"/>
          <w:color w:val="auto"/>
        </w:rPr>
        <w:t>（</w:t>
      </w:r>
      <w:r>
        <w:rPr>
          <w:rFonts w:hint="eastAsia" w:ascii="宋体" w:hAnsi="宋体"/>
          <w:color w:val="auto"/>
          <w:lang w:val="en-US" w:eastAsia="zh-CN"/>
        </w:rPr>
        <w:t>12</w:t>
      </w:r>
      <w:r>
        <w:rPr>
          <w:rFonts w:hint="eastAsia" w:ascii="宋体" w:hAnsi="宋体"/>
          <w:color w:val="auto"/>
        </w:rPr>
        <w:t>）所有与本招标有关的函件请发往下列地址：</w:t>
      </w:r>
    </w:p>
    <w:p>
      <w:pPr>
        <w:pageBreakBefore w:val="0"/>
        <w:kinsoku/>
        <w:overflowPunct/>
        <w:topLinePunct w:val="0"/>
        <w:bidi w:val="0"/>
        <w:spacing w:line="360" w:lineRule="auto"/>
        <w:ind w:left="721"/>
        <w:textAlignment w:val="auto"/>
        <w:rPr>
          <w:rFonts w:hint="eastAsia" w:ascii="宋体" w:hAnsi="宋体"/>
          <w:color w:val="auto"/>
          <w:u w:val="single"/>
        </w:rPr>
      </w:pPr>
      <w:r>
        <w:rPr>
          <w:rFonts w:hint="eastAsia" w:ascii="宋体" w:hAnsi="宋体"/>
          <w:color w:val="auto"/>
        </w:rPr>
        <w:t xml:space="preserve">  地    址：</w:t>
      </w:r>
      <w:r>
        <w:rPr>
          <w:rFonts w:hint="eastAsia" w:ascii="宋体" w:hAnsi="宋体"/>
          <w:color w:val="auto"/>
          <w:u w:val="single"/>
        </w:rPr>
        <w:t xml:space="preserve">                    </w:t>
      </w:r>
      <w:r>
        <w:rPr>
          <w:rFonts w:hint="eastAsia" w:ascii="宋体" w:hAnsi="宋体"/>
          <w:color w:val="auto"/>
        </w:rPr>
        <w:t>.邮政编码：</w:t>
      </w:r>
      <w:r>
        <w:rPr>
          <w:rFonts w:hint="eastAsia" w:ascii="宋体" w:hAnsi="宋体"/>
          <w:color w:val="auto"/>
          <w:u w:val="single"/>
        </w:rPr>
        <w:t xml:space="preserve">                  </w:t>
      </w:r>
      <w:r>
        <w:rPr>
          <w:rFonts w:hint="eastAsia" w:ascii="宋体" w:hAnsi="宋体"/>
          <w:color w:val="auto"/>
        </w:rPr>
        <w:t>.</w:t>
      </w:r>
    </w:p>
    <w:p>
      <w:pPr>
        <w:pageBreakBefore w:val="0"/>
        <w:kinsoku/>
        <w:overflowPunct/>
        <w:topLinePunct w:val="0"/>
        <w:bidi w:val="0"/>
        <w:spacing w:line="360" w:lineRule="auto"/>
        <w:ind w:left="721"/>
        <w:textAlignment w:val="auto"/>
        <w:rPr>
          <w:rFonts w:hint="eastAsia" w:ascii="宋体" w:hAnsi="宋体"/>
          <w:color w:val="auto"/>
          <w:u w:val="single"/>
        </w:rPr>
      </w:pPr>
      <w:r>
        <w:rPr>
          <w:rFonts w:hint="eastAsia" w:ascii="宋体" w:hAnsi="宋体"/>
          <w:color w:val="auto"/>
        </w:rPr>
        <w:t xml:space="preserve">  电    话：</w:t>
      </w:r>
      <w:r>
        <w:rPr>
          <w:rFonts w:hint="eastAsia" w:ascii="宋体" w:hAnsi="宋体"/>
          <w:color w:val="auto"/>
          <w:u w:val="single"/>
        </w:rPr>
        <w:t xml:space="preserve">                    </w:t>
      </w:r>
      <w:r>
        <w:rPr>
          <w:rFonts w:hint="eastAsia" w:ascii="宋体" w:hAnsi="宋体"/>
          <w:color w:val="auto"/>
        </w:rPr>
        <w:t>.传    真：</w:t>
      </w:r>
      <w:r>
        <w:rPr>
          <w:rFonts w:hint="eastAsia" w:ascii="宋体" w:hAnsi="宋体"/>
          <w:color w:val="auto"/>
          <w:u w:val="single"/>
        </w:rPr>
        <w:t xml:space="preserve">                  </w:t>
      </w:r>
      <w:r>
        <w:rPr>
          <w:rFonts w:hint="eastAsia" w:ascii="宋体" w:hAnsi="宋体"/>
          <w:color w:val="auto"/>
        </w:rPr>
        <w:t>.</w:t>
      </w:r>
    </w:p>
    <w:p>
      <w:pPr>
        <w:pageBreakBefore w:val="0"/>
        <w:kinsoku/>
        <w:overflowPunct/>
        <w:topLinePunct w:val="0"/>
        <w:bidi w:val="0"/>
        <w:spacing w:line="360" w:lineRule="auto"/>
        <w:ind w:left="721"/>
        <w:textAlignment w:val="auto"/>
        <w:rPr>
          <w:rFonts w:hint="eastAsia" w:ascii="宋体" w:hAnsi="宋体"/>
          <w:color w:val="auto"/>
          <w:u w:val="single"/>
        </w:rPr>
      </w:pPr>
      <w:r>
        <w:rPr>
          <w:rFonts w:hint="eastAsia" w:ascii="宋体" w:hAnsi="宋体"/>
          <w:color w:val="auto"/>
        </w:rPr>
        <w:t xml:space="preserve">  代表姓名：</w:t>
      </w:r>
      <w:r>
        <w:rPr>
          <w:rFonts w:hint="eastAsia" w:ascii="宋体" w:hAnsi="宋体"/>
          <w:color w:val="auto"/>
          <w:u w:val="single"/>
        </w:rPr>
        <w:t xml:space="preserve">                    </w:t>
      </w:r>
      <w:r>
        <w:rPr>
          <w:rFonts w:hint="eastAsia" w:ascii="宋体" w:hAnsi="宋体"/>
          <w:color w:val="auto"/>
        </w:rPr>
        <w:t>.职    务：</w:t>
      </w:r>
      <w:r>
        <w:rPr>
          <w:rFonts w:hint="eastAsia" w:ascii="宋体" w:hAnsi="宋体"/>
          <w:color w:val="auto"/>
          <w:u w:val="single"/>
        </w:rPr>
        <w:t xml:space="preserve">                  </w:t>
      </w:r>
      <w:r>
        <w:rPr>
          <w:rFonts w:hint="eastAsia" w:ascii="宋体" w:hAnsi="宋体"/>
          <w:color w:val="auto"/>
        </w:rPr>
        <w:t>.</w:t>
      </w:r>
    </w:p>
    <w:p>
      <w:pPr>
        <w:pageBreakBefore w:val="0"/>
        <w:kinsoku/>
        <w:overflowPunct/>
        <w:topLinePunct w:val="0"/>
        <w:bidi w:val="0"/>
        <w:spacing w:line="360" w:lineRule="auto"/>
        <w:textAlignment w:val="auto"/>
        <w:rPr>
          <w:rFonts w:hint="eastAsia" w:ascii="宋体" w:hAnsi="宋体"/>
          <w:color w:val="auto"/>
          <w:u w:val="single"/>
        </w:rPr>
      </w:pPr>
    </w:p>
    <w:p>
      <w:pPr>
        <w:pageBreakBefore w:val="0"/>
        <w:kinsoku/>
        <w:overflowPunct/>
        <w:topLinePunct w:val="0"/>
        <w:bidi w:val="0"/>
        <w:spacing w:line="360" w:lineRule="auto"/>
        <w:textAlignment w:val="auto"/>
        <w:rPr>
          <w:rFonts w:hint="eastAsia" w:ascii="宋体" w:hAnsi="宋体"/>
          <w:color w:val="auto"/>
        </w:rPr>
      </w:pPr>
      <w:r>
        <w:rPr>
          <w:rFonts w:hint="eastAsia" w:ascii="宋体" w:hAnsi="宋体"/>
          <w:color w:val="auto"/>
        </w:rPr>
        <w:t>供应商（公章）：</w:t>
      </w:r>
    </w:p>
    <w:p>
      <w:pPr>
        <w:pageBreakBefore w:val="0"/>
        <w:kinsoku/>
        <w:overflowPunct/>
        <w:topLinePunct w:val="0"/>
        <w:bidi w:val="0"/>
        <w:spacing w:line="360" w:lineRule="auto"/>
        <w:textAlignment w:val="auto"/>
        <w:rPr>
          <w:rFonts w:hint="eastAsia" w:ascii="宋体" w:hAnsi="宋体"/>
          <w:color w:val="auto"/>
        </w:rPr>
      </w:pPr>
      <w:r>
        <w:rPr>
          <w:rFonts w:hint="eastAsia" w:ascii="宋体" w:hAnsi="宋体"/>
          <w:color w:val="auto"/>
        </w:rPr>
        <w:t>授权代表姓名（签名或盖章）：</w:t>
      </w:r>
    </w:p>
    <w:p>
      <w:pPr>
        <w:pageBreakBefore w:val="0"/>
        <w:kinsoku/>
        <w:overflowPunct/>
        <w:topLinePunct w:val="0"/>
        <w:bidi w:val="0"/>
        <w:spacing w:line="360" w:lineRule="auto"/>
        <w:textAlignment w:val="auto"/>
        <w:rPr>
          <w:rFonts w:hint="eastAsia" w:ascii="宋体" w:hAnsi="宋体"/>
          <w:color w:val="auto"/>
        </w:rPr>
      </w:pPr>
      <w:r>
        <w:rPr>
          <w:rFonts w:hint="eastAsia" w:ascii="宋体" w:hAnsi="宋体"/>
          <w:color w:val="auto"/>
        </w:rPr>
        <w:t>日    期：</w:t>
      </w:r>
    </w:p>
    <w:p>
      <w:pPr>
        <w:pageBreakBefore w:val="0"/>
        <w:kinsoku/>
        <w:overflowPunct/>
        <w:topLinePunct w:val="0"/>
        <w:bidi w:val="0"/>
        <w:spacing w:line="360" w:lineRule="auto"/>
        <w:textAlignment w:val="auto"/>
        <w:rPr>
          <w:rFonts w:hint="eastAsia" w:ascii="宋体" w:hAnsi="宋体"/>
          <w:color w:val="auto"/>
        </w:rPr>
      </w:pPr>
    </w:p>
    <w:p>
      <w:pPr>
        <w:pageBreakBefore w:val="0"/>
        <w:kinsoku/>
        <w:overflowPunct/>
        <w:topLinePunct w:val="0"/>
        <w:bidi w:val="0"/>
        <w:spacing w:line="360" w:lineRule="auto"/>
        <w:textAlignment w:val="auto"/>
        <w:rPr>
          <w:rFonts w:hint="eastAsia" w:ascii="宋体" w:hAnsi="宋体"/>
          <w:color w:val="auto"/>
        </w:rPr>
      </w:pPr>
    </w:p>
    <w:p>
      <w:pPr>
        <w:pageBreakBefore w:val="0"/>
        <w:kinsoku/>
        <w:overflowPunct/>
        <w:topLinePunct w:val="0"/>
        <w:bidi w:val="0"/>
        <w:spacing w:line="300" w:lineRule="auto"/>
        <w:textAlignment w:val="auto"/>
        <w:rPr>
          <w:rFonts w:ascii="宋体" w:hAnsi="宋体"/>
          <w:b/>
          <w:color w:val="auto"/>
          <w:sz w:val="32"/>
          <w:szCs w:val="32"/>
        </w:rPr>
      </w:pPr>
      <w:r>
        <w:rPr>
          <w:rFonts w:hint="eastAsia" w:ascii="宋体" w:hAnsi="宋体"/>
          <w:b/>
          <w:color w:val="auto"/>
          <w:sz w:val="32"/>
          <w:szCs w:val="32"/>
        </w:rPr>
        <w:br w:type="page"/>
      </w:r>
      <w:r>
        <w:rPr>
          <w:rFonts w:hint="eastAsia" w:ascii="宋体" w:hAnsi="宋体"/>
          <w:b/>
          <w:color w:val="auto"/>
          <w:sz w:val="32"/>
          <w:szCs w:val="32"/>
        </w:rPr>
        <w:t>四、法定代表人证明书</w:t>
      </w:r>
    </w:p>
    <w:p>
      <w:pPr>
        <w:pageBreakBefore w:val="0"/>
        <w:kinsoku/>
        <w:overflowPunct/>
        <w:topLinePunct w:val="0"/>
        <w:bidi w:val="0"/>
        <w:spacing w:line="300" w:lineRule="auto"/>
        <w:textAlignment w:val="auto"/>
        <w:rPr>
          <w:rFonts w:hint="eastAsia" w:ascii="宋体" w:hAnsi="宋体"/>
          <w:color w:val="auto"/>
          <w:kern w:val="2"/>
        </w:rPr>
      </w:pPr>
    </w:p>
    <w:p>
      <w:pPr>
        <w:pageBreakBefore w:val="0"/>
        <w:kinsoku/>
        <w:overflowPunct/>
        <w:topLinePunct w:val="0"/>
        <w:bidi w:val="0"/>
        <w:spacing w:line="300" w:lineRule="auto"/>
        <w:textAlignment w:val="auto"/>
        <w:rPr>
          <w:rFonts w:hint="eastAsia" w:ascii="宋体" w:hAnsi="宋体"/>
          <w:color w:val="auto"/>
          <w:kern w:val="2"/>
        </w:rPr>
      </w:pPr>
      <w:r>
        <w:rPr>
          <w:rFonts w:hint="eastAsia" w:ascii="宋体" w:hAnsi="宋体"/>
          <w:color w:val="auto"/>
          <w:kern w:val="2"/>
        </w:rPr>
        <w:t>供应商名称：</w:t>
      </w:r>
      <w:r>
        <w:rPr>
          <w:rFonts w:hint="eastAsia" w:ascii="宋体" w:hAnsi="宋体"/>
          <w:color w:val="auto"/>
          <w:kern w:val="2"/>
          <w:u w:val="single"/>
        </w:rPr>
        <w:t xml:space="preserve">                                           </w:t>
      </w:r>
    </w:p>
    <w:p>
      <w:pPr>
        <w:pageBreakBefore w:val="0"/>
        <w:kinsoku/>
        <w:overflowPunct/>
        <w:topLinePunct w:val="0"/>
        <w:bidi w:val="0"/>
        <w:spacing w:line="300" w:lineRule="auto"/>
        <w:textAlignment w:val="auto"/>
        <w:rPr>
          <w:rFonts w:hint="eastAsia" w:ascii="宋体" w:hAnsi="宋体"/>
          <w:color w:val="auto"/>
          <w:kern w:val="2"/>
        </w:rPr>
      </w:pPr>
      <w:r>
        <w:rPr>
          <w:rFonts w:hint="eastAsia" w:ascii="宋体" w:hAnsi="宋体"/>
          <w:color w:val="auto"/>
          <w:kern w:val="2"/>
        </w:rPr>
        <w:t>单位性质：</w:t>
      </w:r>
      <w:r>
        <w:rPr>
          <w:rFonts w:hint="eastAsia" w:ascii="宋体" w:hAnsi="宋体"/>
          <w:color w:val="auto"/>
          <w:kern w:val="2"/>
          <w:u w:val="single"/>
        </w:rPr>
        <w:t xml:space="preserve">                                             </w:t>
      </w:r>
    </w:p>
    <w:p>
      <w:pPr>
        <w:pageBreakBefore w:val="0"/>
        <w:kinsoku/>
        <w:overflowPunct/>
        <w:topLinePunct w:val="0"/>
        <w:bidi w:val="0"/>
        <w:spacing w:line="300" w:lineRule="auto"/>
        <w:textAlignment w:val="auto"/>
        <w:rPr>
          <w:rFonts w:hint="eastAsia" w:ascii="宋体" w:hAnsi="宋体"/>
          <w:color w:val="auto"/>
          <w:kern w:val="2"/>
        </w:rPr>
      </w:pPr>
      <w:r>
        <w:rPr>
          <w:rFonts w:hint="eastAsia" w:ascii="宋体" w:hAnsi="宋体"/>
          <w:color w:val="auto"/>
          <w:kern w:val="2"/>
        </w:rPr>
        <w:t>地址：</w:t>
      </w:r>
      <w:r>
        <w:rPr>
          <w:rFonts w:hint="eastAsia" w:ascii="宋体" w:hAnsi="宋体"/>
          <w:color w:val="auto"/>
          <w:kern w:val="2"/>
          <w:u w:val="single"/>
        </w:rPr>
        <w:t xml:space="preserve">                                                 </w:t>
      </w:r>
    </w:p>
    <w:p>
      <w:pPr>
        <w:pageBreakBefore w:val="0"/>
        <w:kinsoku/>
        <w:overflowPunct/>
        <w:topLinePunct w:val="0"/>
        <w:bidi w:val="0"/>
        <w:spacing w:line="300" w:lineRule="auto"/>
        <w:textAlignment w:val="auto"/>
        <w:rPr>
          <w:rFonts w:hint="eastAsia" w:ascii="宋体" w:hAnsi="宋体"/>
          <w:color w:val="auto"/>
          <w:kern w:val="2"/>
        </w:rPr>
      </w:pPr>
      <w:r>
        <w:rPr>
          <w:rFonts w:hint="eastAsia" w:ascii="宋体" w:hAnsi="宋体"/>
          <w:color w:val="auto"/>
          <w:kern w:val="2"/>
        </w:rPr>
        <w:t>成立时间：</w:t>
      </w:r>
      <w:r>
        <w:rPr>
          <w:rFonts w:hint="eastAsia" w:ascii="宋体" w:hAnsi="宋体"/>
          <w:color w:val="auto"/>
          <w:kern w:val="2"/>
          <w:u w:val="single"/>
        </w:rPr>
        <w:t xml:space="preserve">                                             </w:t>
      </w:r>
    </w:p>
    <w:p>
      <w:pPr>
        <w:pageBreakBefore w:val="0"/>
        <w:kinsoku/>
        <w:overflowPunct/>
        <w:topLinePunct w:val="0"/>
        <w:bidi w:val="0"/>
        <w:spacing w:line="300" w:lineRule="auto"/>
        <w:textAlignment w:val="auto"/>
        <w:rPr>
          <w:rFonts w:hint="eastAsia" w:ascii="宋体" w:hAnsi="宋体"/>
          <w:color w:val="auto"/>
          <w:kern w:val="2"/>
        </w:rPr>
      </w:pPr>
      <w:r>
        <w:rPr>
          <w:rFonts w:hint="eastAsia" w:ascii="宋体" w:hAnsi="宋体"/>
          <w:color w:val="auto"/>
          <w:kern w:val="2"/>
        </w:rPr>
        <w:t>经营期限：</w:t>
      </w:r>
      <w:r>
        <w:rPr>
          <w:rFonts w:hint="eastAsia" w:ascii="宋体" w:hAnsi="宋体"/>
          <w:color w:val="auto"/>
          <w:kern w:val="2"/>
          <w:u w:val="single"/>
        </w:rPr>
        <w:t xml:space="preserve">                                             </w:t>
      </w:r>
    </w:p>
    <w:p>
      <w:pPr>
        <w:pageBreakBefore w:val="0"/>
        <w:kinsoku/>
        <w:overflowPunct/>
        <w:topLinePunct w:val="0"/>
        <w:bidi w:val="0"/>
        <w:spacing w:line="300" w:lineRule="auto"/>
        <w:textAlignment w:val="auto"/>
        <w:rPr>
          <w:rFonts w:hint="eastAsia" w:ascii="宋体" w:hAnsi="宋体"/>
          <w:color w:val="auto"/>
          <w:kern w:val="2"/>
        </w:rPr>
      </w:pPr>
      <w:r>
        <w:rPr>
          <w:rFonts w:hint="eastAsia" w:ascii="宋体" w:hAnsi="宋体"/>
          <w:color w:val="auto"/>
          <w:kern w:val="2"/>
        </w:rPr>
        <w:t>姓名：</w:t>
      </w:r>
      <w:r>
        <w:rPr>
          <w:rFonts w:hint="eastAsia" w:ascii="宋体" w:hAnsi="宋体"/>
          <w:color w:val="auto"/>
          <w:kern w:val="2"/>
          <w:u w:val="single"/>
        </w:rPr>
        <w:t xml:space="preserve">           </w:t>
      </w:r>
      <w:r>
        <w:rPr>
          <w:rFonts w:hint="eastAsia" w:ascii="宋体" w:hAnsi="宋体"/>
          <w:color w:val="auto"/>
          <w:kern w:val="2"/>
        </w:rPr>
        <w:t>性别</w:t>
      </w:r>
      <w:r>
        <w:rPr>
          <w:rFonts w:hint="eastAsia" w:ascii="宋体" w:hAnsi="宋体"/>
          <w:color w:val="auto"/>
          <w:kern w:val="2"/>
          <w:u w:val="single"/>
        </w:rPr>
        <w:t xml:space="preserve">：      </w:t>
      </w:r>
      <w:r>
        <w:rPr>
          <w:rFonts w:hint="eastAsia" w:ascii="宋体" w:hAnsi="宋体"/>
          <w:color w:val="auto"/>
          <w:kern w:val="2"/>
        </w:rPr>
        <w:t>年龄：</w:t>
      </w:r>
      <w:r>
        <w:rPr>
          <w:rFonts w:hint="eastAsia" w:ascii="宋体" w:hAnsi="宋体"/>
          <w:color w:val="auto"/>
          <w:kern w:val="2"/>
          <w:u w:val="single"/>
        </w:rPr>
        <w:t xml:space="preserve">       </w:t>
      </w:r>
      <w:r>
        <w:rPr>
          <w:rFonts w:hint="eastAsia" w:ascii="宋体" w:hAnsi="宋体"/>
          <w:color w:val="auto"/>
          <w:kern w:val="2"/>
        </w:rPr>
        <w:t>职务：</w:t>
      </w:r>
      <w:r>
        <w:rPr>
          <w:rFonts w:hint="eastAsia" w:ascii="宋体" w:hAnsi="宋体"/>
          <w:color w:val="auto"/>
          <w:kern w:val="2"/>
          <w:u w:val="single"/>
        </w:rPr>
        <w:t xml:space="preserve">        </w:t>
      </w:r>
    </w:p>
    <w:p>
      <w:pPr>
        <w:pageBreakBefore w:val="0"/>
        <w:kinsoku/>
        <w:overflowPunct/>
        <w:topLinePunct w:val="0"/>
        <w:bidi w:val="0"/>
        <w:spacing w:line="300" w:lineRule="auto"/>
        <w:textAlignment w:val="auto"/>
        <w:rPr>
          <w:rFonts w:hint="eastAsia" w:ascii="宋体" w:hAnsi="宋体"/>
          <w:color w:val="auto"/>
          <w:kern w:val="2"/>
        </w:rPr>
      </w:pPr>
      <w:r>
        <w:rPr>
          <w:rFonts w:hint="eastAsia" w:ascii="宋体" w:hAnsi="宋体"/>
          <w:color w:val="auto"/>
          <w:kern w:val="2"/>
        </w:rPr>
        <w:t>系</w:t>
      </w:r>
      <w:r>
        <w:rPr>
          <w:rFonts w:hint="eastAsia" w:ascii="宋体" w:hAnsi="宋体"/>
          <w:color w:val="auto"/>
          <w:kern w:val="2"/>
          <w:u w:val="single"/>
        </w:rPr>
        <w:t xml:space="preserve">                                               </w:t>
      </w:r>
      <w:r>
        <w:rPr>
          <w:rFonts w:hint="eastAsia" w:ascii="宋体" w:hAnsi="宋体"/>
          <w:color w:val="auto"/>
          <w:kern w:val="2"/>
        </w:rPr>
        <w:t>的法定代表人。</w:t>
      </w:r>
    </w:p>
    <w:p>
      <w:pPr>
        <w:pageBreakBefore w:val="0"/>
        <w:kinsoku/>
        <w:overflowPunct/>
        <w:topLinePunct w:val="0"/>
        <w:bidi w:val="0"/>
        <w:spacing w:line="300" w:lineRule="auto"/>
        <w:ind w:firstLine="420" w:firstLineChars="200"/>
        <w:textAlignment w:val="auto"/>
        <w:rPr>
          <w:rFonts w:hint="eastAsia" w:ascii="宋体" w:hAnsi="宋体"/>
          <w:color w:val="auto"/>
          <w:kern w:val="2"/>
        </w:rPr>
      </w:pPr>
      <w:r>
        <w:rPr>
          <w:rFonts w:hint="eastAsia" w:ascii="宋体" w:hAnsi="宋体"/>
          <w:color w:val="auto"/>
          <w:kern w:val="2"/>
        </w:rPr>
        <w:t>特此证明。</w:t>
      </w:r>
    </w:p>
    <w:p>
      <w:pPr>
        <w:pageBreakBefore w:val="0"/>
        <w:kinsoku/>
        <w:overflowPunct/>
        <w:topLinePunct w:val="0"/>
        <w:bidi w:val="0"/>
        <w:spacing w:line="300" w:lineRule="auto"/>
        <w:textAlignment w:val="auto"/>
        <w:rPr>
          <w:rFonts w:hint="eastAsia" w:ascii="宋体" w:hAnsi="宋体"/>
          <w:color w:val="auto"/>
          <w:kern w:val="2"/>
        </w:rPr>
      </w:pPr>
    </w:p>
    <w:p>
      <w:pPr>
        <w:pageBreakBefore w:val="0"/>
        <w:kinsoku/>
        <w:overflowPunct/>
        <w:topLinePunct w:val="0"/>
        <w:bidi w:val="0"/>
        <w:spacing w:line="300" w:lineRule="auto"/>
        <w:textAlignment w:val="auto"/>
        <w:rPr>
          <w:rFonts w:hint="eastAsia" w:ascii="宋体" w:hAnsi="宋体"/>
          <w:color w:val="auto"/>
        </w:rPr>
      </w:pPr>
      <w:r>
        <w:rPr>
          <w:rFonts w:hint="eastAsia" w:ascii="宋体" w:hAnsi="宋体"/>
          <w:color w:val="auto"/>
        </w:rPr>
        <w:t>供应商（公章）：</w:t>
      </w:r>
    </w:p>
    <w:p>
      <w:pPr>
        <w:pageBreakBefore w:val="0"/>
        <w:kinsoku/>
        <w:overflowPunct/>
        <w:topLinePunct w:val="0"/>
        <w:bidi w:val="0"/>
        <w:spacing w:line="300" w:lineRule="auto"/>
        <w:textAlignment w:val="auto"/>
        <w:rPr>
          <w:rFonts w:hint="eastAsia" w:hAnsi="宋体"/>
          <w:b/>
          <w:color w:val="auto"/>
          <w:sz w:val="32"/>
        </w:rPr>
      </w:pPr>
      <w:r>
        <w:rPr>
          <w:rFonts w:hint="eastAsia" w:ascii="宋体" w:hAnsi="宋体"/>
          <w:color w:val="auto"/>
        </w:rPr>
        <w:t>日    期：</w:t>
      </w:r>
    </w:p>
    <w:p>
      <w:pPr>
        <w:pageBreakBefore w:val="0"/>
        <w:kinsoku/>
        <w:overflowPunct/>
        <w:topLinePunct w:val="0"/>
        <w:bidi w:val="0"/>
        <w:spacing w:line="300" w:lineRule="auto"/>
        <w:textAlignment w:val="auto"/>
        <w:rPr>
          <w:rFonts w:hint="eastAsia" w:hAnsi="宋体"/>
          <w:b/>
          <w:color w:val="auto"/>
          <w:sz w:val="32"/>
        </w:rPr>
      </w:pPr>
      <w:r>
        <w:rPr>
          <w:rFonts w:hAnsi="宋体"/>
          <w:b/>
          <w:color w:val="auto"/>
          <w:sz w:val="32"/>
        </w:rPr>
        <w:br w:type="page"/>
      </w:r>
      <w:r>
        <w:rPr>
          <w:rFonts w:hint="eastAsia" w:ascii="宋体" w:hAnsi="宋体"/>
          <w:b/>
          <w:color w:val="auto"/>
          <w:sz w:val="32"/>
          <w:szCs w:val="32"/>
        </w:rPr>
        <w:t>五、法定代表人授权委托书</w:t>
      </w:r>
    </w:p>
    <w:p>
      <w:pPr>
        <w:pStyle w:val="5"/>
        <w:pageBreakBefore w:val="0"/>
        <w:kinsoku/>
        <w:overflowPunct/>
        <w:topLinePunct w:val="0"/>
        <w:bidi w:val="0"/>
        <w:spacing w:line="300" w:lineRule="auto"/>
        <w:textAlignment w:val="auto"/>
        <w:rPr>
          <w:rFonts w:hint="eastAsia" w:hAnsi="宋体"/>
          <w:color w:val="auto"/>
        </w:rPr>
      </w:pP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 xml:space="preserve">致: </w:t>
      </w:r>
      <w:r>
        <w:rPr>
          <w:rFonts w:hint="eastAsia" w:hAnsi="宋体"/>
          <w:color w:val="auto"/>
          <w:lang w:eastAsia="zh-CN"/>
        </w:rPr>
        <w:t>汕头市澄海区溪南镇西社经济联合社</w:t>
      </w:r>
      <w:r>
        <w:rPr>
          <w:rFonts w:hint="eastAsia" w:hAnsi="宋体"/>
          <w:color w:val="auto"/>
        </w:rPr>
        <w:t>和广东恒胜建设监理有限公司</w:t>
      </w:r>
    </w:p>
    <w:p>
      <w:pPr>
        <w:pStyle w:val="5"/>
        <w:pageBreakBefore w:val="0"/>
        <w:kinsoku/>
        <w:overflowPunct/>
        <w:topLinePunct w:val="0"/>
        <w:bidi w:val="0"/>
        <w:spacing w:line="300" w:lineRule="auto"/>
        <w:textAlignment w:val="auto"/>
        <w:rPr>
          <w:rFonts w:hint="eastAsia" w:hAnsi="宋体"/>
          <w:color w:val="auto"/>
          <w:sz w:val="24"/>
        </w:rPr>
      </w:pPr>
    </w:p>
    <w:p>
      <w:pPr>
        <w:pStyle w:val="5"/>
        <w:pageBreakBefore w:val="0"/>
        <w:kinsoku/>
        <w:overflowPunct/>
        <w:topLinePunct w:val="0"/>
        <w:bidi w:val="0"/>
        <w:spacing w:line="300" w:lineRule="auto"/>
        <w:ind w:left="178" w:hanging="178" w:hangingChars="85"/>
        <w:textAlignment w:val="auto"/>
        <w:rPr>
          <w:rFonts w:hint="eastAsia" w:hAnsi="宋体"/>
          <w:color w:val="auto"/>
        </w:rPr>
      </w:pPr>
      <w:r>
        <w:rPr>
          <w:rFonts w:hint="eastAsia" w:hAnsi="宋体"/>
          <w:color w:val="auto"/>
        </w:rPr>
        <w:t xml:space="preserve">      本授权书声明：</w:t>
      </w:r>
      <w:r>
        <w:rPr>
          <w:rFonts w:hint="eastAsia" w:hAnsi="宋体"/>
          <w:color w:val="auto"/>
          <w:u w:val="single"/>
        </w:rPr>
        <w:t xml:space="preserve">            </w:t>
      </w:r>
      <w:r>
        <w:rPr>
          <w:rFonts w:hint="eastAsia" w:hAnsi="宋体"/>
          <w:color w:val="auto"/>
        </w:rPr>
        <w:t>是注册于</w:t>
      </w:r>
      <w:r>
        <w:rPr>
          <w:rFonts w:hint="eastAsia" w:hAnsi="宋体"/>
          <w:color w:val="auto"/>
          <w:u w:val="single"/>
        </w:rPr>
        <w:t xml:space="preserve">             </w:t>
      </w:r>
      <w:r>
        <w:rPr>
          <w:rFonts w:hint="eastAsia" w:hAnsi="宋体"/>
          <w:color w:val="auto"/>
        </w:rPr>
        <w:t>（国家或地区）的</w:t>
      </w:r>
      <w:r>
        <w:rPr>
          <w:rFonts w:hint="eastAsia" w:hAnsi="宋体"/>
          <w:color w:val="auto"/>
          <w:u w:val="single"/>
        </w:rPr>
        <w:t xml:space="preserve">      </w:t>
      </w:r>
      <w:r>
        <w:rPr>
          <w:rFonts w:hint="eastAsia" w:hAnsi="宋体"/>
          <w:color w:val="auto"/>
        </w:rPr>
        <w:t>（供应商名称）的法定代表人。现任</w:t>
      </w:r>
      <w:r>
        <w:rPr>
          <w:rFonts w:hint="eastAsia" w:hAnsi="宋体"/>
          <w:color w:val="auto"/>
          <w:u w:val="single"/>
        </w:rPr>
        <w:t xml:space="preserve">        </w:t>
      </w:r>
      <w:r>
        <w:rPr>
          <w:rFonts w:hint="eastAsia" w:hAnsi="宋体"/>
          <w:color w:val="auto"/>
        </w:rPr>
        <w:t>职务。在</w:t>
      </w:r>
      <w:r>
        <w:rPr>
          <w:rFonts w:hint="eastAsia" w:hAnsi="宋体"/>
          <w:color w:val="auto"/>
          <w:u w:val="single"/>
        </w:rPr>
        <w:t xml:space="preserve">  （项目名称）           </w:t>
      </w:r>
      <w:r>
        <w:rPr>
          <w:rFonts w:hint="eastAsia" w:hAnsi="宋体"/>
          <w:color w:val="auto"/>
        </w:rPr>
        <w:t>项目报价[采购项目编号为：</w:t>
      </w:r>
      <w:r>
        <w:rPr>
          <w:rFonts w:hint="eastAsia" w:hAnsi="宋体"/>
          <w:color w:val="auto"/>
          <w:u w:val="single"/>
        </w:rPr>
        <w:t xml:space="preserve"> </w:t>
      </w:r>
      <w:r>
        <w:rPr>
          <w:rFonts w:hint="eastAsia" w:hAnsi="宋体"/>
          <w:color w:val="auto"/>
          <w:u w:val="single"/>
          <w:lang w:val="en-US" w:eastAsia="zh-CN"/>
        </w:rPr>
        <w:t xml:space="preserve">       </w:t>
      </w:r>
      <w:r>
        <w:rPr>
          <w:rFonts w:hint="eastAsia" w:hAnsi="宋体"/>
          <w:color w:val="auto"/>
        </w:rPr>
        <w:t>]的报价和合同执行过程中，现授权</w:t>
      </w:r>
      <w:r>
        <w:rPr>
          <w:rFonts w:hint="eastAsia" w:hAnsi="宋体"/>
          <w:color w:val="auto"/>
          <w:u w:val="single"/>
        </w:rPr>
        <w:t xml:space="preserve">            </w:t>
      </w:r>
      <w:r>
        <w:rPr>
          <w:rFonts w:hint="eastAsia" w:hAnsi="宋体"/>
          <w:color w:val="auto"/>
        </w:rPr>
        <w:t>（姓名、职务）作为我公司的全权代理人，以我方的名义处理一切与之有关的事宜。</w:t>
      </w:r>
    </w:p>
    <w:p>
      <w:pPr>
        <w:pStyle w:val="5"/>
        <w:pageBreakBefore w:val="0"/>
        <w:kinsoku/>
        <w:overflowPunct/>
        <w:topLinePunct w:val="0"/>
        <w:bidi w:val="0"/>
        <w:spacing w:line="300" w:lineRule="auto"/>
        <w:textAlignment w:val="auto"/>
        <w:rPr>
          <w:rFonts w:hint="eastAsia" w:hAnsi="宋体"/>
          <w:color w:val="auto"/>
        </w:rPr>
      </w:pPr>
    </w:p>
    <w:p>
      <w:pPr>
        <w:pStyle w:val="5"/>
        <w:pageBreakBefore w:val="0"/>
        <w:kinsoku/>
        <w:overflowPunct/>
        <w:topLinePunct w:val="0"/>
        <w:bidi w:val="0"/>
        <w:spacing w:line="300" w:lineRule="auto"/>
        <w:textAlignment w:val="auto"/>
        <w:rPr>
          <w:rFonts w:hint="eastAsia" w:hAnsi="宋体"/>
          <w:color w:val="auto"/>
        </w:rPr>
      </w:pPr>
    </w:p>
    <w:p>
      <w:pPr>
        <w:pageBreakBefore w:val="0"/>
        <w:kinsoku/>
        <w:overflowPunct/>
        <w:topLinePunct w:val="0"/>
        <w:bidi w:val="0"/>
        <w:spacing w:line="300" w:lineRule="auto"/>
        <w:ind w:firstLine="570"/>
        <w:textAlignment w:val="auto"/>
        <w:rPr>
          <w:rFonts w:hint="eastAsia" w:ascii="宋体" w:hAnsi="宋体"/>
          <w:color w:val="auto"/>
        </w:rPr>
      </w:pPr>
      <w:r>
        <w:rPr>
          <w:rFonts w:hint="eastAsia" w:ascii="宋体" w:hAnsi="宋体"/>
          <w:color w:val="auto"/>
        </w:rPr>
        <w:t>本授权书于</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日签字生效，特此声明。</w:t>
      </w:r>
    </w:p>
    <w:p>
      <w:pPr>
        <w:pageBreakBefore w:val="0"/>
        <w:kinsoku/>
        <w:overflowPunct/>
        <w:topLinePunct w:val="0"/>
        <w:bidi w:val="0"/>
        <w:spacing w:line="300" w:lineRule="auto"/>
        <w:textAlignment w:val="auto"/>
        <w:rPr>
          <w:rFonts w:hint="eastAsia" w:ascii="宋体" w:hAnsi="宋体"/>
          <w:color w:val="auto"/>
        </w:rPr>
      </w:pPr>
    </w:p>
    <w:tbl>
      <w:tblPr>
        <w:tblStyle w:val="9"/>
        <w:tblpPr w:leftFromText="180" w:rightFromText="180" w:vertAnchor="text" w:horzAnchor="page" w:tblpX="2031" w:tblpY="4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8" w:hRule="atLeast"/>
        </w:trPr>
        <w:tc>
          <w:tcPr>
            <w:tcW w:w="4500" w:type="dxa"/>
            <w:noWrap w:val="0"/>
            <w:vAlign w:val="top"/>
          </w:tcPr>
          <w:p>
            <w:pPr>
              <w:pageBreakBefore w:val="0"/>
              <w:kinsoku/>
              <w:overflowPunct/>
              <w:topLinePunct w:val="0"/>
              <w:bidi w:val="0"/>
              <w:spacing w:line="300" w:lineRule="auto"/>
              <w:textAlignment w:val="auto"/>
              <w:rPr>
                <w:rFonts w:hint="eastAsia" w:ascii="宋体" w:hAnsi="宋体"/>
                <w:color w:val="auto"/>
              </w:rPr>
            </w:pPr>
          </w:p>
          <w:p>
            <w:pPr>
              <w:pageBreakBefore w:val="0"/>
              <w:kinsoku/>
              <w:overflowPunct/>
              <w:topLinePunct w:val="0"/>
              <w:bidi w:val="0"/>
              <w:spacing w:line="300" w:lineRule="auto"/>
              <w:textAlignment w:val="auto"/>
              <w:rPr>
                <w:rFonts w:hint="eastAsia" w:ascii="宋体" w:hAnsi="宋体"/>
                <w:color w:val="auto"/>
              </w:rPr>
            </w:pPr>
          </w:p>
          <w:p>
            <w:pPr>
              <w:pageBreakBefore w:val="0"/>
              <w:kinsoku/>
              <w:overflowPunct/>
              <w:topLinePunct w:val="0"/>
              <w:bidi w:val="0"/>
              <w:spacing w:line="300" w:lineRule="auto"/>
              <w:textAlignment w:val="auto"/>
              <w:rPr>
                <w:rFonts w:hint="eastAsia" w:ascii="宋体" w:hAnsi="宋体"/>
                <w:color w:val="auto"/>
              </w:rPr>
            </w:pPr>
            <w:r>
              <w:rPr>
                <w:rFonts w:hint="eastAsia" w:ascii="宋体" w:hAnsi="宋体"/>
                <w:color w:val="auto"/>
              </w:rPr>
              <w:t>法人代表身份证复印件（粘贴正反面）</w:t>
            </w:r>
          </w:p>
        </w:tc>
      </w:tr>
    </w:tbl>
    <w:p>
      <w:pPr>
        <w:pageBreakBefore w:val="0"/>
        <w:kinsoku/>
        <w:overflowPunct/>
        <w:topLinePunct w:val="0"/>
        <w:bidi w:val="0"/>
        <w:spacing w:line="300" w:lineRule="auto"/>
        <w:textAlignment w:val="auto"/>
        <w:rPr>
          <w:rFonts w:hint="eastAsia" w:ascii="宋体" w:hAnsi="宋体"/>
          <w:color w:val="auto"/>
        </w:rPr>
      </w:pPr>
    </w:p>
    <w:p>
      <w:pPr>
        <w:pageBreakBefore w:val="0"/>
        <w:kinsoku/>
        <w:overflowPunct/>
        <w:topLinePunct w:val="0"/>
        <w:bidi w:val="0"/>
        <w:spacing w:line="300" w:lineRule="auto"/>
        <w:ind w:left="4599" w:leftChars="2190" w:firstLine="210" w:firstLineChars="100"/>
        <w:textAlignment w:val="auto"/>
        <w:rPr>
          <w:rFonts w:hint="eastAsia" w:ascii="宋体" w:hAnsi="宋体"/>
          <w:color w:val="auto"/>
        </w:rPr>
      </w:pPr>
      <w:r>
        <w:rPr>
          <w:rFonts w:hint="eastAsia" w:ascii="宋体" w:hAnsi="宋体"/>
          <w:color w:val="auto"/>
        </w:rPr>
        <w:t>供应商（公章）：</w:t>
      </w:r>
    </w:p>
    <w:p>
      <w:pPr>
        <w:pageBreakBefore w:val="0"/>
        <w:kinsoku/>
        <w:overflowPunct/>
        <w:topLinePunct w:val="0"/>
        <w:bidi w:val="0"/>
        <w:spacing w:line="300" w:lineRule="auto"/>
        <w:ind w:left="4599" w:leftChars="2190"/>
        <w:textAlignment w:val="auto"/>
        <w:rPr>
          <w:rFonts w:hint="eastAsia" w:ascii="宋体" w:hAnsi="宋体"/>
          <w:color w:val="auto"/>
        </w:rPr>
      </w:pPr>
    </w:p>
    <w:p>
      <w:pPr>
        <w:pageBreakBefore w:val="0"/>
        <w:kinsoku/>
        <w:overflowPunct/>
        <w:topLinePunct w:val="0"/>
        <w:bidi w:val="0"/>
        <w:spacing w:line="300" w:lineRule="auto"/>
        <w:ind w:left="4599" w:leftChars="2190" w:firstLine="210" w:firstLineChars="100"/>
        <w:textAlignment w:val="auto"/>
        <w:rPr>
          <w:rFonts w:ascii="宋体" w:hAnsi="宋体"/>
          <w:color w:val="auto"/>
        </w:rPr>
      </w:pPr>
      <w:r>
        <w:rPr>
          <w:rFonts w:hint="eastAsia" w:ascii="宋体" w:hAnsi="宋体"/>
          <w:color w:val="auto"/>
        </w:rPr>
        <w:t>地        址：</w:t>
      </w:r>
    </w:p>
    <w:p>
      <w:pPr>
        <w:pageBreakBefore w:val="0"/>
        <w:kinsoku/>
        <w:overflowPunct/>
        <w:topLinePunct w:val="0"/>
        <w:bidi w:val="0"/>
        <w:spacing w:line="300" w:lineRule="auto"/>
        <w:ind w:left="4599" w:leftChars="2190"/>
        <w:textAlignment w:val="auto"/>
        <w:rPr>
          <w:rFonts w:ascii="宋体" w:hAnsi="宋体"/>
          <w:color w:val="auto"/>
        </w:rPr>
      </w:pPr>
    </w:p>
    <w:p>
      <w:pPr>
        <w:pageBreakBefore w:val="0"/>
        <w:tabs>
          <w:tab w:val="left" w:pos="3780"/>
        </w:tabs>
        <w:kinsoku/>
        <w:overflowPunct/>
        <w:topLinePunct w:val="0"/>
        <w:bidi w:val="0"/>
        <w:spacing w:line="300" w:lineRule="auto"/>
        <w:ind w:left="4599" w:leftChars="2190" w:firstLine="210" w:firstLineChars="100"/>
        <w:textAlignment w:val="auto"/>
        <w:rPr>
          <w:rFonts w:hint="eastAsia" w:ascii="宋体" w:hAnsi="宋体"/>
          <w:color w:val="auto"/>
        </w:rPr>
      </w:pPr>
      <w:r>
        <w:rPr>
          <w:rFonts w:hint="eastAsia" w:ascii="宋体" w:hAnsi="宋体"/>
          <w:color w:val="auto"/>
        </w:rPr>
        <w:t>法定代表人（签字或盖章）：</w:t>
      </w:r>
    </w:p>
    <w:p>
      <w:pPr>
        <w:pageBreakBefore w:val="0"/>
        <w:tabs>
          <w:tab w:val="left" w:pos="3885"/>
        </w:tabs>
        <w:kinsoku/>
        <w:overflowPunct/>
        <w:topLinePunct w:val="0"/>
        <w:bidi w:val="0"/>
        <w:spacing w:line="300" w:lineRule="auto"/>
        <w:ind w:left="4704" w:leftChars="2190" w:hanging="105"/>
        <w:textAlignment w:val="auto"/>
        <w:rPr>
          <w:rFonts w:hint="eastAsia" w:ascii="宋体" w:hAnsi="宋体"/>
          <w:color w:val="auto"/>
        </w:rPr>
      </w:pPr>
    </w:p>
    <w:p>
      <w:pPr>
        <w:pageBreakBefore w:val="0"/>
        <w:tabs>
          <w:tab w:val="left" w:pos="3885"/>
        </w:tabs>
        <w:kinsoku/>
        <w:overflowPunct/>
        <w:topLinePunct w:val="0"/>
        <w:bidi w:val="0"/>
        <w:spacing w:line="300" w:lineRule="auto"/>
        <w:ind w:firstLine="210" w:firstLineChars="100"/>
        <w:textAlignment w:val="auto"/>
        <w:rPr>
          <w:rFonts w:hint="eastAsia" w:ascii="宋体" w:hAnsi="宋体"/>
          <w:color w:val="auto"/>
        </w:rPr>
      </w:pPr>
      <w:r>
        <w:rPr>
          <w:rFonts w:hint="eastAsia" w:ascii="宋体" w:hAnsi="宋体"/>
          <w:color w:val="auto"/>
        </w:rPr>
        <w:t>职        务：</w:t>
      </w:r>
    </w:p>
    <w:p>
      <w:pPr>
        <w:pageBreakBefore w:val="0"/>
        <w:tabs>
          <w:tab w:val="left" w:pos="3885"/>
        </w:tabs>
        <w:kinsoku/>
        <w:overflowPunct/>
        <w:topLinePunct w:val="0"/>
        <w:bidi w:val="0"/>
        <w:spacing w:line="300" w:lineRule="auto"/>
        <w:textAlignment w:val="auto"/>
        <w:rPr>
          <w:rFonts w:hint="eastAsia" w:ascii="宋体" w:hAnsi="宋体"/>
          <w:color w:val="auto"/>
        </w:rPr>
      </w:pPr>
    </w:p>
    <w:tbl>
      <w:tblPr>
        <w:tblStyle w:val="9"/>
        <w:tblpPr w:leftFromText="180" w:rightFromText="180" w:vertAnchor="text" w:horzAnchor="page" w:tblpX="2031" w:tblpY="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trPr>
        <w:tc>
          <w:tcPr>
            <w:tcW w:w="4572" w:type="dxa"/>
            <w:noWrap w:val="0"/>
            <w:vAlign w:val="top"/>
          </w:tcPr>
          <w:p>
            <w:pPr>
              <w:pageBreakBefore w:val="0"/>
              <w:kinsoku/>
              <w:overflowPunct/>
              <w:topLinePunct w:val="0"/>
              <w:bidi w:val="0"/>
              <w:spacing w:line="300" w:lineRule="auto"/>
              <w:ind w:left="1079" w:leftChars="514"/>
              <w:textAlignment w:val="auto"/>
              <w:rPr>
                <w:rFonts w:hint="eastAsia" w:ascii="宋体" w:hAnsi="宋体"/>
                <w:color w:val="auto"/>
              </w:rPr>
            </w:pPr>
          </w:p>
          <w:p>
            <w:pPr>
              <w:pageBreakBefore w:val="0"/>
              <w:kinsoku/>
              <w:overflowPunct/>
              <w:topLinePunct w:val="0"/>
              <w:bidi w:val="0"/>
              <w:spacing w:line="300" w:lineRule="auto"/>
              <w:ind w:left="1079" w:leftChars="514"/>
              <w:textAlignment w:val="auto"/>
              <w:rPr>
                <w:rFonts w:hint="eastAsia" w:ascii="宋体" w:hAnsi="宋体"/>
                <w:color w:val="auto"/>
              </w:rPr>
            </w:pPr>
          </w:p>
          <w:p>
            <w:pPr>
              <w:pageBreakBefore w:val="0"/>
              <w:kinsoku/>
              <w:overflowPunct/>
              <w:topLinePunct w:val="0"/>
              <w:bidi w:val="0"/>
              <w:spacing w:line="300" w:lineRule="auto"/>
              <w:ind w:left="1079" w:leftChars="86" w:hanging="898" w:hangingChars="428"/>
              <w:textAlignment w:val="auto"/>
              <w:rPr>
                <w:rFonts w:hint="eastAsia" w:ascii="宋体" w:hAnsi="宋体"/>
                <w:color w:val="auto"/>
              </w:rPr>
            </w:pPr>
            <w:r>
              <w:rPr>
                <w:rFonts w:hint="eastAsia" w:ascii="宋体" w:hAnsi="宋体"/>
                <w:color w:val="auto"/>
              </w:rPr>
              <w:t>被授权人身份证复印件（粘贴正反面）</w:t>
            </w:r>
          </w:p>
        </w:tc>
      </w:tr>
    </w:tbl>
    <w:p>
      <w:pPr>
        <w:pageBreakBefore w:val="0"/>
        <w:kinsoku/>
        <w:overflowPunct/>
        <w:topLinePunct w:val="0"/>
        <w:bidi w:val="0"/>
        <w:spacing w:line="300" w:lineRule="auto"/>
        <w:ind w:left="4599" w:leftChars="2190"/>
        <w:textAlignment w:val="auto"/>
        <w:rPr>
          <w:rFonts w:hint="eastAsia" w:ascii="宋体" w:hAnsi="宋体"/>
          <w:color w:val="auto"/>
          <w:spacing w:val="20"/>
        </w:rPr>
      </w:pPr>
    </w:p>
    <w:p>
      <w:pPr>
        <w:pageBreakBefore w:val="0"/>
        <w:kinsoku/>
        <w:overflowPunct/>
        <w:topLinePunct w:val="0"/>
        <w:bidi w:val="0"/>
        <w:spacing w:line="300" w:lineRule="auto"/>
        <w:ind w:left="4599" w:leftChars="2190" w:firstLine="125" w:firstLineChars="50"/>
        <w:textAlignment w:val="auto"/>
        <w:rPr>
          <w:rFonts w:hint="eastAsia" w:ascii="宋体" w:hAnsi="宋体"/>
          <w:color w:val="auto"/>
        </w:rPr>
      </w:pPr>
      <w:r>
        <w:rPr>
          <w:rFonts w:hint="eastAsia" w:ascii="宋体" w:hAnsi="宋体"/>
          <w:color w:val="auto"/>
          <w:spacing w:val="20"/>
        </w:rPr>
        <w:t>被授权人（签字或盖章）</w:t>
      </w:r>
      <w:r>
        <w:rPr>
          <w:rFonts w:hint="eastAsia" w:ascii="宋体" w:hAnsi="宋体"/>
          <w:color w:val="auto"/>
        </w:rPr>
        <w:t>：</w:t>
      </w:r>
    </w:p>
    <w:p>
      <w:pPr>
        <w:pageBreakBefore w:val="0"/>
        <w:tabs>
          <w:tab w:val="left" w:pos="2041"/>
        </w:tabs>
        <w:kinsoku/>
        <w:overflowPunct/>
        <w:topLinePunct w:val="0"/>
        <w:bidi w:val="0"/>
        <w:spacing w:line="300" w:lineRule="auto"/>
        <w:ind w:left="4599" w:leftChars="2190"/>
        <w:textAlignment w:val="auto"/>
        <w:rPr>
          <w:rFonts w:hint="eastAsia" w:ascii="宋体" w:hAnsi="宋体"/>
          <w:color w:val="auto"/>
        </w:rPr>
      </w:pPr>
    </w:p>
    <w:p>
      <w:pPr>
        <w:pageBreakBefore w:val="0"/>
        <w:tabs>
          <w:tab w:val="left" w:pos="2041"/>
        </w:tabs>
        <w:kinsoku/>
        <w:overflowPunct/>
        <w:topLinePunct w:val="0"/>
        <w:bidi w:val="0"/>
        <w:spacing w:line="300" w:lineRule="auto"/>
        <w:ind w:left="4599" w:leftChars="2190" w:firstLine="105" w:firstLineChars="50"/>
        <w:textAlignment w:val="auto"/>
        <w:rPr>
          <w:rFonts w:hint="eastAsia" w:ascii="宋体" w:hAnsi="宋体"/>
          <w:color w:val="auto"/>
        </w:rPr>
      </w:pPr>
      <w:r>
        <w:rPr>
          <w:rFonts w:hint="eastAsia" w:ascii="宋体" w:hAnsi="宋体"/>
          <w:color w:val="auto"/>
        </w:rPr>
        <w:t>职       务：</w:t>
      </w:r>
    </w:p>
    <w:p>
      <w:pPr>
        <w:pageBreakBefore w:val="0"/>
        <w:kinsoku/>
        <w:overflowPunct/>
        <w:topLinePunct w:val="0"/>
        <w:bidi w:val="0"/>
        <w:spacing w:line="300" w:lineRule="auto"/>
        <w:textAlignment w:val="auto"/>
        <w:rPr>
          <w:rFonts w:hint="eastAsia" w:ascii="宋体" w:hAnsi="宋体"/>
          <w:b/>
          <w:color w:val="auto"/>
          <w:sz w:val="24"/>
        </w:rPr>
      </w:pPr>
    </w:p>
    <w:p>
      <w:pPr>
        <w:pageBreakBefore w:val="0"/>
        <w:kinsoku/>
        <w:overflowPunct/>
        <w:topLinePunct w:val="0"/>
        <w:bidi w:val="0"/>
        <w:spacing w:line="300" w:lineRule="auto"/>
        <w:textAlignment w:val="auto"/>
        <w:rPr>
          <w:rFonts w:hint="eastAsia" w:ascii="宋体" w:hAnsi="宋体"/>
          <w:b/>
          <w:color w:val="auto"/>
          <w:sz w:val="24"/>
        </w:rPr>
      </w:pPr>
    </w:p>
    <w:p>
      <w:pPr>
        <w:pageBreakBefore w:val="0"/>
        <w:kinsoku/>
        <w:overflowPunct/>
        <w:topLinePunct w:val="0"/>
        <w:bidi w:val="0"/>
        <w:spacing w:line="300" w:lineRule="auto"/>
        <w:textAlignment w:val="auto"/>
        <w:rPr>
          <w:rFonts w:ascii="宋体" w:hAnsi="宋体"/>
          <w:color w:val="auto"/>
          <w:spacing w:val="6"/>
          <w:sz w:val="28"/>
          <w:szCs w:val="28"/>
        </w:rPr>
      </w:pPr>
      <w:r>
        <w:rPr>
          <w:color w:val="auto"/>
        </w:rPr>
        <w:br w:type="page"/>
      </w:r>
      <w:bookmarkStart w:id="15" w:name="_Toc42951054"/>
      <w:r>
        <w:rPr>
          <w:rFonts w:hint="eastAsia" w:ascii="宋体" w:hAnsi="宋体"/>
          <w:b/>
          <w:color w:val="auto"/>
          <w:sz w:val="32"/>
          <w:szCs w:val="32"/>
        </w:rPr>
        <w:t>六、资格证明文件</w:t>
      </w:r>
      <w:bookmarkEnd w:id="15"/>
    </w:p>
    <w:p>
      <w:pPr>
        <w:pageBreakBefore w:val="0"/>
        <w:kinsoku/>
        <w:overflowPunct/>
        <w:topLinePunct w:val="0"/>
        <w:bidi w:val="0"/>
        <w:spacing w:line="300" w:lineRule="auto"/>
        <w:textAlignment w:val="auto"/>
        <w:rPr>
          <w:rFonts w:hint="eastAsia" w:ascii="宋体" w:hAnsi="宋体"/>
          <w:color w:val="auto"/>
        </w:rPr>
      </w:pPr>
      <w:r>
        <w:rPr>
          <w:rFonts w:hint="eastAsia" w:ascii="宋体" w:hAnsi="宋体"/>
          <w:color w:val="auto"/>
        </w:rPr>
        <w:t xml:space="preserve"> [说明]供应商应</w:t>
      </w:r>
      <w:r>
        <w:rPr>
          <w:rFonts w:hint="eastAsia" w:ascii="宋体" w:hAnsi="宋体"/>
          <w:b/>
          <w:color w:val="auto"/>
        </w:rPr>
        <w:t>按照磋商文件第一部分《磋商邀请函》第二条《供应商资格要求（合格供应商的条</w:t>
      </w:r>
      <w:r>
        <w:rPr>
          <w:rFonts w:hint="eastAsia" w:ascii="宋体" w:hAnsi="宋体"/>
          <w:color w:val="auto"/>
        </w:rPr>
        <w:t>件）》的要求做出全面的响应。其内容应包括但不限于以下各项：</w:t>
      </w:r>
    </w:p>
    <w:p>
      <w:pPr>
        <w:pageBreakBefore w:val="0"/>
        <w:kinsoku/>
        <w:overflowPunct/>
        <w:topLinePunct w:val="0"/>
        <w:bidi w:val="0"/>
        <w:spacing w:line="300" w:lineRule="auto"/>
        <w:textAlignment w:val="auto"/>
        <w:rPr>
          <w:rFonts w:hint="eastAsia" w:ascii="宋体" w:hAnsi="宋体"/>
          <w:color w:val="auto"/>
          <w:szCs w:val="22"/>
        </w:rPr>
      </w:pPr>
      <w:r>
        <w:rPr>
          <w:rFonts w:hint="eastAsia" w:ascii="宋体" w:hAnsi="宋体"/>
          <w:color w:val="auto"/>
          <w:szCs w:val="22"/>
        </w:rPr>
        <w:t>1.有效的营业执照或事业法人登记证等相关证明副本复印件</w:t>
      </w:r>
    </w:p>
    <w:p>
      <w:pPr>
        <w:pageBreakBefore w:val="0"/>
        <w:kinsoku/>
        <w:overflowPunct/>
        <w:topLinePunct w:val="0"/>
        <w:bidi w:val="0"/>
        <w:spacing w:line="300" w:lineRule="auto"/>
        <w:textAlignment w:val="auto"/>
        <w:rPr>
          <w:rFonts w:hint="eastAsia" w:ascii="宋体" w:hAnsi="宋体"/>
          <w:color w:val="auto"/>
          <w:szCs w:val="22"/>
        </w:rPr>
      </w:pPr>
      <w:r>
        <w:rPr>
          <w:rFonts w:hint="eastAsia" w:ascii="宋体" w:hAnsi="宋体"/>
          <w:color w:val="auto"/>
          <w:szCs w:val="22"/>
        </w:rPr>
        <w:t>2.</w:t>
      </w:r>
      <w:r>
        <w:rPr>
          <w:rFonts w:hint="eastAsia" w:ascii="宋体" w:hAnsi="宋体"/>
          <w:color w:val="auto"/>
          <w:szCs w:val="22"/>
          <w:lang w:val="en-US" w:eastAsia="zh-CN"/>
        </w:rPr>
        <w:t>2019年度财务状况报告</w:t>
      </w:r>
      <w:r>
        <w:rPr>
          <w:rFonts w:hint="eastAsia" w:ascii="宋体" w:hAnsi="宋体"/>
          <w:color w:val="auto"/>
          <w:szCs w:val="22"/>
          <w:lang w:eastAsia="zh-CN"/>
        </w:rPr>
        <w:t>（</w:t>
      </w:r>
      <w:r>
        <w:rPr>
          <w:rFonts w:hint="eastAsia" w:ascii="宋体" w:hAnsi="宋体"/>
          <w:color w:val="auto"/>
          <w:szCs w:val="22"/>
        </w:rPr>
        <w:t>内容须包括资产负债表、现金流量表、利润表</w:t>
      </w:r>
      <w:r>
        <w:rPr>
          <w:rFonts w:hint="eastAsia" w:ascii="宋体" w:hAnsi="宋体"/>
          <w:color w:val="auto"/>
          <w:szCs w:val="22"/>
          <w:lang w:eastAsia="zh-CN"/>
        </w:rPr>
        <w:t>），</w:t>
      </w:r>
      <w:r>
        <w:rPr>
          <w:rFonts w:hint="eastAsia" w:ascii="宋体" w:hAnsi="宋体"/>
          <w:color w:val="auto"/>
          <w:szCs w:val="22"/>
        </w:rPr>
        <w:t>或2020年基本开户行出具的资信证明</w:t>
      </w:r>
    </w:p>
    <w:p>
      <w:pPr>
        <w:pageBreakBefore w:val="0"/>
        <w:kinsoku/>
        <w:overflowPunct/>
        <w:topLinePunct w:val="0"/>
        <w:bidi w:val="0"/>
        <w:spacing w:line="300" w:lineRule="auto"/>
        <w:textAlignment w:val="auto"/>
        <w:rPr>
          <w:rFonts w:hint="eastAsia" w:ascii="宋体" w:hAnsi="宋体"/>
          <w:color w:val="auto"/>
          <w:szCs w:val="22"/>
        </w:rPr>
      </w:pPr>
      <w:r>
        <w:rPr>
          <w:rFonts w:hint="eastAsia" w:ascii="宋体" w:hAnsi="宋体"/>
          <w:color w:val="auto"/>
          <w:szCs w:val="22"/>
        </w:rPr>
        <w:t>3.投标截止日前6个月内任意1个月依法缴纳税收和社会保障资金的相关材料。如依法免税或不需要缴纳社会保障资金的，提供相应证明材料</w:t>
      </w:r>
    </w:p>
    <w:p>
      <w:pPr>
        <w:pageBreakBefore w:val="0"/>
        <w:kinsoku/>
        <w:overflowPunct/>
        <w:topLinePunct w:val="0"/>
        <w:bidi w:val="0"/>
        <w:spacing w:line="300" w:lineRule="auto"/>
        <w:textAlignment w:val="auto"/>
        <w:rPr>
          <w:rFonts w:hint="eastAsia" w:ascii="宋体" w:hAnsi="宋体"/>
          <w:color w:val="auto"/>
          <w:szCs w:val="22"/>
        </w:rPr>
      </w:pPr>
      <w:r>
        <w:rPr>
          <w:rFonts w:hint="eastAsia" w:ascii="宋体" w:hAnsi="宋体"/>
          <w:color w:val="auto"/>
          <w:szCs w:val="22"/>
          <w:lang w:val="en-US" w:eastAsia="zh-CN"/>
        </w:rPr>
        <w:t>4.</w:t>
      </w:r>
      <w:r>
        <w:rPr>
          <w:rFonts w:hint="eastAsia" w:ascii="宋体" w:hAnsi="宋体"/>
          <w:color w:val="auto"/>
          <w:szCs w:val="22"/>
        </w:rPr>
        <w:t>供应商参加政府采购活动前三年内，在经营活动中没有重大违法记录</w:t>
      </w:r>
      <w:r>
        <w:rPr>
          <w:rFonts w:hint="eastAsia" w:ascii="宋体" w:hAnsi="宋体"/>
          <w:color w:val="auto"/>
          <w:szCs w:val="22"/>
          <w:lang w:eastAsia="zh-CN"/>
        </w:rPr>
        <w:t>的书面声明</w:t>
      </w:r>
    </w:p>
    <w:p>
      <w:pPr>
        <w:pageBreakBefore w:val="0"/>
        <w:kinsoku/>
        <w:overflowPunct/>
        <w:topLinePunct w:val="0"/>
        <w:bidi w:val="0"/>
        <w:spacing w:line="300" w:lineRule="auto"/>
        <w:textAlignment w:val="auto"/>
        <w:rPr>
          <w:rFonts w:hint="eastAsia" w:ascii="宋体" w:hAnsi="宋体"/>
          <w:color w:val="auto"/>
          <w:szCs w:val="22"/>
        </w:rPr>
      </w:pPr>
      <w:r>
        <w:rPr>
          <w:rFonts w:hint="eastAsia" w:ascii="宋体" w:hAnsi="宋体"/>
          <w:color w:val="auto"/>
          <w:szCs w:val="22"/>
          <w:lang w:val="en-US" w:eastAsia="zh-CN"/>
        </w:rPr>
        <w:t>5.</w:t>
      </w:r>
      <w:r>
        <w:rPr>
          <w:rFonts w:hint="eastAsia" w:ascii="宋体" w:hAnsi="宋体"/>
          <w:color w:val="auto"/>
          <w:szCs w:val="22"/>
        </w:rPr>
        <w:t>供应商必须符合法律、行政法规规定的其他条件</w:t>
      </w:r>
      <w:r>
        <w:rPr>
          <w:rFonts w:hint="eastAsia" w:ascii="宋体" w:hAnsi="宋体"/>
          <w:color w:val="auto"/>
          <w:szCs w:val="22"/>
          <w:lang w:eastAsia="zh-CN"/>
        </w:rPr>
        <w:t>的书面声明</w:t>
      </w:r>
    </w:p>
    <w:p>
      <w:pPr>
        <w:pageBreakBefore w:val="0"/>
        <w:kinsoku/>
        <w:overflowPunct/>
        <w:topLinePunct w:val="0"/>
        <w:bidi w:val="0"/>
        <w:spacing w:line="300" w:lineRule="auto"/>
        <w:textAlignment w:val="auto"/>
        <w:rPr>
          <w:rFonts w:hint="eastAsia" w:ascii="宋体" w:hAnsi="宋体"/>
          <w:color w:val="auto"/>
          <w:szCs w:val="22"/>
        </w:rPr>
      </w:pPr>
      <w:r>
        <w:rPr>
          <w:rFonts w:hint="eastAsia" w:ascii="宋体" w:hAnsi="宋体"/>
          <w:color w:val="auto"/>
          <w:szCs w:val="22"/>
          <w:lang w:val="en-US" w:eastAsia="zh-CN"/>
        </w:rPr>
        <w:t>6</w:t>
      </w:r>
      <w:r>
        <w:rPr>
          <w:rFonts w:hint="eastAsia" w:ascii="宋体" w:hAnsi="宋体"/>
          <w:color w:val="auto"/>
          <w:szCs w:val="22"/>
        </w:rPr>
        <w:t>.单位负责人为同一人或者存在直接控股、管理关系的不同供应商，不得同时参加本采购项目（包组）投标</w:t>
      </w:r>
      <w:r>
        <w:rPr>
          <w:rFonts w:hint="eastAsia" w:ascii="宋体" w:hAnsi="宋体"/>
          <w:color w:val="auto"/>
          <w:szCs w:val="22"/>
          <w:lang w:eastAsia="zh-CN"/>
        </w:rPr>
        <w:t>的书面声明</w:t>
      </w:r>
    </w:p>
    <w:p>
      <w:pPr>
        <w:pageBreakBefore w:val="0"/>
        <w:kinsoku/>
        <w:overflowPunct/>
        <w:topLinePunct w:val="0"/>
        <w:bidi w:val="0"/>
        <w:spacing w:line="300" w:lineRule="auto"/>
        <w:textAlignment w:val="auto"/>
        <w:rPr>
          <w:rFonts w:hint="eastAsia" w:ascii="宋体" w:hAnsi="宋体"/>
          <w:color w:val="auto"/>
          <w:szCs w:val="22"/>
        </w:rPr>
      </w:pPr>
      <w:r>
        <w:rPr>
          <w:rFonts w:hint="eastAsia" w:ascii="宋体" w:hAnsi="宋体"/>
          <w:color w:val="auto"/>
          <w:szCs w:val="22"/>
          <w:lang w:val="en-US" w:eastAsia="zh-CN"/>
        </w:rPr>
        <w:t>7</w:t>
      </w:r>
      <w:r>
        <w:rPr>
          <w:rFonts w:hint="eastAsia" w:ascii="宋体" w:hAnsi="宋体"/>
          <w:color w:val="auto"/>
          <w:szCs w:val="22"/>
        </w:rPr>
        <w:t>.为本项目提供整体设计、规范编制或者项目管理、监理、检测等服务的供应商，不得再参与本项目投标</w:t>
      </w:r>
      <w:r>
        <w:rPr>
          <w:rFonts w:hint="eastAsia" w:ascii="宋体" w:hAnsi="宋体"/>
          <w:color w:val="auto"/>
          <w:szCs w:val="22"/>
          <w:lang w:eastAsia="zh-CN"/>
        </w:rPr>
        <w:t>的书面声明</w:t>
      </w:r>
    </w:p>
    <w:p>
      <w:pPr>
        <w:pageBreakBefore w:val="0"/>
        <w:kinsoku/>
        <w:overflowPunct/>
        <w:topLinePunct w:val="0"/>
        <w:bidi w:val="0"/>
        <w:spacing w:line="300" w:lineRule="auto"/>
        <w:textAlignment w:val="auto"/>
        <w:rPr>
          <w:rFonts w:hint="eastAsia" w:ascii="宋体" w:hAnsi="宋体"/>
          <w:color w:val="auto"/>
          <w:szCs w:val="22"/>
        </w:rPr>
      </w:pPr>
      <w:r>
        <w:rPr>
          <w:rFonts w:hint="eastAsia" w:ascii="宋体" w:hAnsi="宋体"/>
          <w:color w:val="auto"/>
          <w:szCs w:val="22"/>
          <w:lang w:val="en-US" w:eastAsia="zh-CN"/>
        </w:rPr>
        <w:t>8</w:t>
      </w:r>
      <w:r>
        <w:rPr>
          <w:rFonts w:hint="eastAsia" w:ascii="宋体" w:hAnsi="宋体"/>
          <w:color w:val="auto"/>
          <w:szCs w:val="22"/>
        </w:rPr>
        <w:t>.资质证书副本、安全生产许可证副本</w:t>
      </w:r>
    </w:p>
    <w:p>
      <w:pPr>
        <w:pageBreakBefore w:val="0"/>
        <w:kinsoku/>
        <w:overflowPunct/>
        <w:topLinePunct w:val="0"/>
        <w:bidi w:val="0"/>
        <w:spacing w:line="300" w:lineRule="auto"/>
        <w:textAlignment w:val="auto"/>
        <w:rPr>
          <w:rFonts w:hint="eastAsia" w:ascii="宋体" w:hAnsi="宋体"/>
          <w:color w:val="auto"/>
          <w:szCs w:val="22"/>
        </w:rPr>
      </w:pPr>
      <w:r>
        <w:rPr>
          <w:rFonts w:hint="eastAsia" w:ascii="宋体" w:hAnsi="宋体"/>
          <w:color w:val="auto"/>
          <w:szCs w:val="22"/>
          <w:lang w:val="en-US" w:eastAsia="zh-CN"/>
        </w:rPr>
        <w:t>9</w:t>
      </w:r>
      <w:r>
        <w:rPr>
          <w:rFonts w:hint="eastAsia" w:ascii="宋体" w:hAnsi="宋体"/>
          <w:color w:val="auto"/>
          <w:szCs w:val="22"/>
        </w:rPr>
        <w:t>.拟派建造师注册证书和安全生产考核合格证（B类），广东省外供应商及拟派建造师在“进粤企业和人员诚信信息登记平台”录入信息并通过数据规范检查的证明材料（在广东建设信息网“进粤人员信息登记平台”网页中打印供应商“进粤技术管理人员情况”体现拟派注册建造师的资料）</w:t>
      </w:r>
    </w:p>
    <w:p>
      <w:pPr>
        <w:pageBreakBefore w:val="0"/>
        <w:kinsoku/>
        <w:overflowPunct/>
        <w:topLinePunct w:val="0"/>
        <w:bidi w:val="0"/>
        <w:spacing w:line="300" w:lineRule="auto"/>
        <w:textAlignment w:val="auto"/>
        <w:rPr>
          <w:rFonts w:hint="eastAsia" w:ascii="宋体" w:hAnsi="宋体"/>
          <w:color w:val="auto"/>
          <w:szCs w:val="22"/>
          <w:lang w:val="en-US"/>
        </w:rPr>
      </w:pPr>
      <w:r>
        <w:rPr>
          <w:rFonts w:hint="eastAsia" w:ascii="宋体" w:hAnsi="宋体"/>
          <w:color w:val="auto"/>
          <w:szCs w:val="22"/>
          <w:lang w:eastAsia="zh-CN"/>
        </w:rPr>
        <w:t>注：序号</w:t>
      </w:r>
      <w:r>
        <w:rPr>
          <w:rFonts w:hint="eastAsia" w:ascii="宋体" w:hAnsi="宋体"/>
          <w:color w:val="auto"/>
          <w:szCs w:val="22"/>
          <w:lang w:val="en-US" w:eastAsia="zh-CN"/>
        </w:rPr>
        <w:t>4-7参照磋商文件第五部分报价文件格式附件2的格式提供。</w:t>
      </w:r>
    </w:p>
    <w:p>
      <w:pPr>
        <w:pageBreakBefore w:val="0"/>
        <w:kinsoku/>
        <w:overflowPunct/>
        <w:topLinePunct w:val="0"/>
        <w:bidi w:val="0"/>
        <w:spacing w:line="300" w:lineRule="auto"/>
        <w:textAlignment w:val="auto"/>
        <w:rPr>
          <w:rFonts w:hint="eastAsia" w:ascii="宋体" w:hAnsi="宋体"/>
          <w:color w:val="auto"/>
        </w:rPr>
      </w:pPr>
    </w:p>
    <w:p>
      <w:pPr>
        <w:pageBreakBefore w:val="0"/>
        <w:kinsoku/>
        <w:overflowPunct/>
        <w:topLinePunct w:val="0"/>
        <w:bidi w:val="0"/>
        <w:spacing w:line="300" w:lineRule="auto"/>
        <w:textAlignment w:val="auto"/>
        <w:rPr>
          <w:rFonts w:hint="eastAsia" w:ascii="宋体" w:hAnsi="宋体"/>
          <w:b/>
          <w:color w:val="auto"/>
        </w:rPr>
      </w:pPr>
      <w:r>
        <w:rPr>
          <w:rFonts w:ascii="宋体" w:hAnsi="宋体"/>
          <w:color w:val="auto"/>
        </w:rPr>
        <w:br w:type="page"/>
      </w:r>
      <w:r>
        <w:rPr>
          <w:rFonts w:hint="eastAsia" w:ascii="宋体" w:hAnsi="宋体"/>
          <w:b/>
          <w:color w:val="auto"/>
          <w:sz w:val="32"/>
          <w:szCs w:val="32"/>
        </w:rPr>
        <w:t>附件1：</w:t>
      </w:r>
    </w:p>
    <w:p>
      <w:pPr>
        <w:pageBreakBefore w:val="0"/>
        <w:kinsoku/>
        <w:overflowPunct/>
        <w:topLinePunct w:val="0"/>
        <w:bidi w:val="0"/>
        <w:spacing w:line="300" w:lineRule="auto"/>
        <w:textAlignment w:val="auto"/>
        <w:rPr>
          <w:rFonts w:ascii="宋体" w:hAnsi="宋体"/>
          <w:b/>
          <w:color w:val="auto"/>
          <w:sz w:val="24"/>
        </w:rPr>
      </w:pPr>
    </w:p>
    <w:p>
      <w:pPr>
        <w:pStyle w:val="5"/>
        <w:pageBreakBefore w:val="0"/>
        <w:kinsoku/>
        <w:overflowPunct/>
        <w:topLinePunct w:val="0"/>
        <w:bidi w:val="0"/>
        <w:spacing w:line="300" w:lineRule="auto"/>
        <w:jc w:val="center"/>
        <w:textAlignment w:val="auto"/>
        <w:rPr>
          <w:rFonts w:hint="eastAsia" w:hAnsi="宋体"/>
          <w:b/>
          <w:color w:val="auto"/>
          <w:sz w:val="32"/>
          <w:szCs w:val="32"/>
        </w:rPr>
      </w:pPr>
      <w:r>
        <w:rPr>
          <w:rFonts w:hint="eastAsia" w:hAnsi="宋体"/>
          <w:b/>
          <w:color w:val="auto"/>
          <w:sz w:val="32"/>
          <w:szCs w:val="32"/>
        </w:rPr>
        <w:t>资格声明</w:t>
      </w:r>
      <w:r>
        <w:rPr>
          <w:rFonts w:hint="eastAsia" w:hAnsi="宋体"/>
          <w:b/>
          <w:color w:val="auto"/>
          <w:sz w:val="32"/>
          <w:szCs w:val="32"/>
        </w:rPr>
        <w:cr/>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致</w:t>
      </w:r>
      <w:r>
        <w:rPr>
          <w:rFonts w:hint="eastAsia" w:hAnsi="宋体"/>
          <w:color w:val="auto"/>
          <w:sz w:val="24"/>
        </w:rPr>
        <w:t>:</w:t>
      </w:r>
      <w:r>
        <w:rPr>
          <w:rFonts w:hint="eastAsia" w:hAnsi="宋体"/>
          <w:color w:val="auto"/>
        </w:rPr>
        <w:t xml:space="preserve"> </w:t>
      </w:r>
      <w:r>
        <w:rPr>
          <w:rFonts w:hint="eastAsia" w:hAnsi="宋体"/>
          <w:color w:val="auto"/>
          <w:lang w:eastAsia="zh-CN"/>
        </w:rPr>
        <w:t>汕头市澄海区溪南镇西社经济联合社</w:t>
      </w:r>
      <w:r>
        <w:rPr>
          <w:rFonts w:hint="eastAsia" w:hAnsi="宋体"/>
          <w:color w:val="auto"/>
        </w:rPr>
        <w:t>和广东恒胜建设监理有限公司</w:t>
      </w:r>
    </w:p>
    <w:p>
      <w:pPr>
        <w:pStyle w:val="5"/>
        <w:pageBreakBefore w:val="0"/>
        <w:kinsoku/>
        <w:overflowPunct/>
        <w:topLinePunct w:val="0"/>
        <w:bidi w:val="0"/>
        <w:spacing w:line="300" w:lineRule="auto"/>
        <w:textAlignment w:val="auto"/>
        <w:rPr>
          <w:rFonts w:hint="eastAsia" w:hAnsi="宋体"/>
          <w:color w:val="auto"/>
        </w:rPr>
      </w:pPr>
    </w:p>
    <w:p>
      <w:pPr>
        <w:pStyle w:val="5"/>
        <w:pageBreakBefore w:val="0"/>
        <w:kinsoku/>
        <w:overflowPunct/>
        <w:topLinePunct w:val="0"/>
        <w:bidi w:val="0"/>
        <w:spacing w:line="300" w:lineRule="auto"/>
        <w:ind w:firstLine="420"/>
        <w:textAlignment w:val="auto"/>
        <w:rPr>
          <w:rFonts w:hint="eastAsia" w:hAnsi="宋体"/>
          <w:color w:val="auto"/>
        </w:rPr>
      </w:pPr>
      <w:r>
        <w:rPr>
          <w:rFonts w:hint="eastAsia" w:hAnsi="宋体"/>
          <w:color w:val="auto"/>
        </w:rPr>
        <w:t>为响应你方组织的</w:t>
      </w:r>
      <w:r>
        <w:rPr>
          <w:rFonts w:hint="eastAsia" w:hAnsi="宋体"/>
          <w:color w:val="auto"/>
          <w:u w:val="single"/>
        </w:rPr>
        <w:t xml:space="preserve">    （项目名称）      </w:t>
      </w:r>
      <w:r>
        <w:rPr>
          <w:rFonts w:hint="eastAsia" w:hAnsi="宋体"/>
          <w:color w:val="auto"/>
          <w:kern w:val="28"/>
        </w:rPr>
        <w:t>采购项目</w:t>
      </w:r>
      <w:r>
        <w:rPr>
          <w:rFonts w:hint="eastAsia" w:hAnsi="宋体"/>
          <w:color w:val="auto"/>
        </w:rPr>
        <w:t>的磋商[采购项目编号为：</w:t>
      </w:r>
      <w:r>
        <w:rPr>
          <w:rFonts w:hint="eastAsia" w:hAnsi="宋体"/>
          <w:color w:val="auto"/>
          <w:u w:val="single"/>
        </w:rPr>
        <w:t xml:space="preserve">                </w:t>
      </w:r>
      <w:r>
        <w:rPr>
          <w:rFonts w:hint="eastAsia" w:hAnsi="宋体"/>
          <w:color w:val="auto"/>
        </w:rPr>
        <w:t>]，我方愿参与报价。</w:t>
      </w:r>
    </w:p>
    <w:p>
      <w:pPr>
        <w:pStyle w:val="5"/>
        <w:pageBreakBefore w:val="0"/>
        <w:kinsoku/>
        <w:overflowPunct/>
        <w:topLinePunct w:val="0"/>
        <w:bidi w:val="0"/>
        <w:spacing w:line="300" w:lineRule="auto"/>
        <w:ind w:firstLine="420"/>
        <w:textAlignment w:val="auto"/>
        <w:rPr>
          <w:rFonts w:hint="eastAsia" w:hAnsi="宋体"/>
          <w:color w:val="auto"/>
        </w:rPr>
      </w:pPr>
      <w:r>
        <w:rPr>
          <w:rFonts w:hint="eastAsia" w:hAnsi="宋体"/>
          <w:color w:val="auto"/>
        </w:rPr>
        <w:t>我方作为</w:t>
      </w:r>
      <w:r>
        <w:rPr>
          <w:rFonts w:hint="eastAsia" w:hAnsi="宋体"/>
          <w:color w:val="auto"/>
          <w:u w:val="single"/>
        </w:rPr>
        <w:t xml:space="preserve">  （供应商）   </w:t>
      </w:r>
      <w:r>
        <w:rPr>
          <w:rFonts w:hint="eastAsia" w:hAnsi="宋体"/>
          <w:color w:val="auto"/>
        </w:rPr>
        <w:t>是在法律、财务和运作上独立于采购人、采购代理机构的供应商，提交所有文件和全部说明是真实的和正确的。</w:t>
      </w:r>
    </w:p>
    <w:p>
      <w:pPr>
        <w:pStyle w:val="5"/>
        <w:pageBreakBefore w:val="0"/>
        <w:kinsoku/>
        <w:overflowPunct/>
        <w:topLinePunct w:val="0"/>
        <w:bidi w:val="0"/>
        <w:spacing w:line="300" w:lineRule="auto"/>
        <w:ind w:firstLine="420"/>
        <w:textAlignment w:val="auto"/>
        <w:rPr>
          <w:rFonts w:hint="eastAsia" w:hAnsi="宋体"/>
          <w:color w:val="auto"/>
        </w:rPr>
      </w:pPr>
      <w:r>
        <w:rPr>
          <w:rFonts w:hint="eastAsia" w:hAnsi="宋体"/>
          <w:color w:val="auto"/>
        </w:rPr>
        <w:t>我方理解你方可能还要求提供更进一步的资格资料，并愿意应你方的要求提交。</w:t>
      </w:r>
    </w:p>
    <w:p>
      <w:pPr>
        <w:pStyle w:val="5"/>
        <w:pageBreakBefore w:val="0"/>
        <w:kinsoku/>
        <w:overflowPunct/>
        <w:topLinePunct w:val="0"/>
        <w:bidi w:val="0"/>
        <w:spacing w:line="300" w:lineRule="auto"/>
        <w:textAlignment w:val="auto"/>
        <w:rPr>
          <w:rFonts w:hint="eastAsia" w:hAnsi="宋体"/>
          <w:color w:val="auto"/>
        </w:rPr>
      </w:pPr>
    </w:p>
    <w:p>
      <w:pPr>
        <w:pStyle w:val="5"/>
        <w:pageBreakBefore w:val="0"/>
        <w:kinsoku/>
        <w:overflowPunct/>
        <w:topLinePunct w:val="0"/>
        <w:bidi w:val="0"/>
        <w:spacing w:line="300" w:lineRule="auto"/>
        <w:textAlignment w:val="auto"/>
        <w:rPr>
          <w:rFonts w:hint="eastAsia" w:hAnsi="宋体"/>
          <w:color w:val="auto"/>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ascii="宋体" w:hAnsi="宋体"/>
          <w:color w:val="auto"/>
        </w:rPr>
      </w:pPr>
      <w:r>
        <w:rPr>
          <w:rFonts w:hint="eastAsia" w:ascii="宋体" w:hAnsi="宋体"/>
          <w:color w:val="auto"/>
        </w:rPr>
        <w:t>供应商（公章）：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rPr>
      </w:pPr>
      <w:r>
        <w:rPr>
          <w:rFonts w:hint="eastAsia" w:ascii="宋体" w:hAnsi="宋体"/>
          <w:color w:val="auto"/>
        </w:rPr>
        <w:t>授权代表（签名或盖章）：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hAnsi="宋体"/>
          <w:color w:val="auto"/>
        </w:rPr>
      </w:pPr>
      <w:r>
        <w:rPr>
          <w:rFonts w:hint="eastAsia" w:hAnsi="宋体"/>
          <w:color w:val="auto"/>
        </w:rPr>
        <w:t>日</w:t>
      </w:r>
      <w:r>
        <w:rPr>
          <w:rFonts w:hAnsi="宋体"/>
          <w:color w:val="auto"/>
        </w:rPr>
        <w:t xml:space="preserve">       </w:t>
      </w:r>
      <w:r>
        <w:rPr>
          <w:rFonts w:hint="eastAsia" w:hAnsi="宋体"/>
          <w:color w:val="auto"/>
        </w:rPr>
        <w:t>期：</w:t>
      </w:r>
    </w:p>
    <w:p>
      <w:pPr>
        <w:pageBreakBefore w:val="0"/>
        <w:kinsoku/>
        <w:overflowPunct/>
        <w:topLinePunct w:val="0"/>
        <w:autoSpaceDE w:val="0"/>
        <w:autoSpaceDN w:val="0"/>
        <w:bidi w:val="0"/>
        <w:adjustRightInd w:val="0"/>
        <w:spacing w:line="300" w:lineRule="auto"/>
        <w:textAlignment w:val="auto"/>
        <w:rPr>
          <w:rFonts w:hint="eastAsia" w:ascii="宋体" w:hAnsi="宋体"/>
          <w:color w:val="auto"/>
        </w:rPr>
      </w:pPr>
    </w:p>
    <w:p>
      <w:pPr>
        <w:pageBreakBefore w:val="0"/>
        <w:kinsoku/>
        <w:overflowPunct/>
        <w:topLinePunct w:val="0"/>
        <w:bidi w:val="0"/>
        <w:spacing w:line="300" w:lineRule="auto"/>
        <w:textAlignment w:val="auto"/>
        <w:rPr>
          <w:rFonts w:hint="eastAsia" w:ascii="宋体" w:hAnsi="宋体"/>
          <w:b/>
          <w:color w:val="auto"/>
        </w:rPr>
      </w:pPr>
      <w:r>
        <w:rPr>
          <w:rFonts w:ascii="宋体" w:hAnsi="宋体"/>
          <w:b/>
          <w:color w:val="auto"/>
          <w:sz w:val="32"/>
          <w:szCs w:val="32"/>
        </w:rPr>
        <w:br w:type="page"/>
      </w:r>
      <w:r>
        <w:rPr>
          <w:rFonts w:hint="eastAsia" w:ascii="宋体" w:hAnsi="宋体"/>
          <w:b/>
          <w:color w:val="auto"/>
          <w:sz w:val="32"/>
          <w:szCs w:val="32"/>
        </w:rPr>
        <w:t>附件2：</w:t>
      </w:r>
    </w:p>
    <w:p>
      <w:pPr>
        <w:pageBreakBefore w:val="0"/>
        <w:kinsoku/>
        <w:overflowPunct/>
        <w:topLinePunct w:val="0"/>
        <w:autoSpaceDE w:val="0"/>
        <w:autoSpaceDN w:val="0"/>
        <w:bidi w:val="0"/>
        <w:adjustRightInd w:val="0"/>
        <w:spacing w:line="300" w:lineRule="auto"/>
        <w:ind w:firstLine="482" w:firstLineChars="150"/>
        <w:textAlignment w:val="auto"/>
        <w:rPr>
          <w:rFonts w:hint="eastAsia" w:ascii="宋体" w:hAnsi="宋体"/>
          <w:b/>
          <w:color w:val="auto"/>
          <w:sz w:val="32"/>
          <w:szCs w:val="32"/>
        </w:rPr>
      </w:pPr>
    </w:p>
    <w:p>
      <w:pPr>
        <w:pageBreakBefore w:val="0"/>
        <w:kinsoku/>
        <w:overflowPunct/>
        <w:topLinePunct w:val="0"/>
        <w:autoSpaceDE w:val="0"/>
        <w:autoSpaceDN w:val="0"/>
        <w:bidi w:val="0"/>
        <w:adjustRightInd w:val="0"/>
        <w:spacing w:line="300" w:lineRule="auto"/>
        <w:ind w:firstLine="482" w:firstLineChars="150"/>
        <w:jc w:val="center"/>
        <w:textAlignment w:val="auto"/>
        <w:rPr>
          <w:rFonts w:hint="eastAsia" w:ascii="宋体" w:hAnsi="宋体" w:eastAsia="宋体"/>
          <w:b/>
          <w:color w:val="auto"/>
          <w:sz w:val="32"/>
          <w:szCs w:val="32"/>
          <w:lang w:eastAsia="zh-CN"/>
        </w:rPr>
      </w:pPr>
      <w:r>
        <w:rPr>
          <w:rFonts w:hint="eastAsia" w:ascii="宋体" w:hAnsi="宋体"/>
          <w:b/>
          <w:color w:val="auto"/>
          <w:sz w:val="32"/>
          <w:szCs w:val="32"/>
          <w:lang w:eastAsia="zh-CN"/>
        </w:rPr>
        <w:t>书面声明</w:t>
      </w:r>
    </w:p>
    <w:p>
      <w:pPr>
        <w:pageBreakBefore w:val="0"/>
        <w:kinsoku/>
        <w:overflowPunct/>
        <w:topLinePunct w:val="0"/>
        <w:autoSpaceDE w:val="0"/>
        <w:autoSpaceDN w:val="0"/>
        <w:bidi w:val="0"/>
        <w:adjustRightInd w:val="0"/>
        <w:spacing w:line="300" w:lineRule="auto"/>
        <w:ind w:firstLine="315" w:firstLineChars="150"/>
        <w:textAlignment w:val="auto"/>
        <w:rPr>
          <w:rFonts w:hint="eastAsia" w:ascii="宋体" w:hAnsi="宋体"/>
          <w:color w:val="auto"/>
        </w:rPr>
      </w:pPr>
    </w:p>
    <w:p>
      <w:pPr>
        <w:pageBreakBefore w:val="0"/>
        <w:kinsoku/>
        <w:overflowPunct/>
        <w:topLinePunct w:val="0"/>
        <w:autoSpaceDE w:val="0"/>
        <w:autoSpaceDN w:val="0"/>
        <w:bidi w:val="0"/>
        <w:adjustRightInd w:val="0"/>
        <w:spacing w:line="300" w:lineRule="auto"/>
        <w:textAlignment w:val="auto"/>
        <w:rPr>
          <w:rFonts w:hint="eastAsia" w:ascii="宋体" w:hAnsi="宋体"/>
          <w:b/>
          <w:color w:val="auto"/>
        </w:rPr>
      </w:pPr>
      <w:r>
        <w:rPr>
          <w:rFonts w:hint="eastAsia" w:ascii="宋体" w:hAnsi="宋体"/>
          <w:color w:val="auto"/>
          <w:lang w:eastAsia="zh-CN"/>
        </w:rPr>
        <w:t>汕头市澄海区溪南镇西社经济联合社</w:t>
      </w:r>
      <w:r>
        <w:rPr>
          <w:rFonts w:hint="eastAsia" w:ascii="宋体" w:hAnsi="宋体"/>
          <w:color w:val="auto"/>
        </w:rPr>
        <w:t>和广东恒胜建设监理有限公司</w:t>
      </w:r>
      <w:r>
        <w:rPr>
          <w:rFonts w:hint="eastAsia" w:ascii="宋体" w:hAnsi="宋体"/>
          <w:b/>
          <w:color w:val="auto"/>
        </w:rPr>
        <w:t>：</w:t>
      </w:r>
    </w:p>
    <w:p>
      <w:pPr>
        <w:pageBreakBefore w:val="0"/>
        <w:kinsoku/>
        <w:overflowPunct/>
        <w:topLinePunct w:val="0"/>
        <w:autoSpaceDE w:val="0"/>
        <w:autoSpaceDN w:val="0"/>
        <w:bidi w:val="0"/>
        <w:adjustRightInd w:val="0"/>
        <w:spacing w:line="300" w:lineRule="auto"/>
        <w:ind w:firstLine="315" w:firstLineChars="150"/>
        <w:textAlignment w:val="auto"/>
        <w:rPr>
          <w:rFonts w:hint="eastAsia" w:ascii="宋体" w:hAnsi="宋体"/>
          <w:color w:val="auto"/>
        </w:rPr>
      </w:pPr>
    </w:p>
    <w:p>
      <w:pPr>
        <w:keepNext w:val="0"/>
        <w:keepLines w:val="0"/>
        <w:pageBreakBefore w:val="0"/>
        <w:widowControl/>
        <w:kinsoku/>
        <w:wordWrap/>
        <w:overflowPunct/>
        <w:topLinePunct w:val="0"/>
        <w:autoSpaceDE w:val="0"/>
        <w:autoSpaceDN w:val="0"/>
        <w:bidi w:val="0"/>
        <w:adjustRightInd w:val="0"/>
        <w:snapToGrid/>
        <w:spacing w:line="30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关于贵公司发布的</w:t>
      </w:r>
      <w:r>
        <w:rPr>
          <w:rFonts w:hint="eastAsia" w:ascii="宋体" w:hAnsi="宋体" w:cs="宋体"/>
          <w:color w:val="auto"/>
          <w:szCs w:val="21"/>
          <w:u w:val="single"/>
        </w:rPr>
        <w:t xml:space="preserve">                        </w:t>
      </w:r>
      <w:r>
        <w:rPr>
          <w:rFonts w:hint="eastAsia" w:ascii="宋体" w:hAnsi="宋体" w:cs="宋体"/>
          <w:color w:val="auto"/>
          <w:szCs w:val="21"/>
        </w:rPr>
        <w:t>项目（采购项目编号：     ）的采购项目，我单位愿意参加报价并在此承诺：</w:t>
      </w:r>
    </w:p>
    <w:p>
      <w:pPr>
        <w:keepNext w:val="0"/>
        <w:keepLines w:val="0"/>
        <w:pageBreakBefore w:val="0"/>
        <w:widowControl/>
        <w:kinsoku/>
        <w:wordWrap/>
        <w:overflowPunct/>
        <w:topLinePunct w:val="0"/>
        <w:autoSpaceDE w:val="0"/>
        <w:autoSpaceDN w:val="0"/>
        <w:bidi w:val="0"/>
        <w:adjustRightInd w:val="0"/>
        <w:snapToGrid/>
        <w:spacing w:line="30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一、我方具备《政府采购法》第二十二条规定的条件，承诺如下：</w:t>
      </w:r>
    </w:p>
    <w:p>
      <w:pPr>
        <w:keepNext w:val="0"/>
        <w:keepLines w:val="0"/>
        <w:pageBreakBefore w:val="0"/>
        <w:widowControl/>
        <w:kinsoku/>
        <w:wordWrap/>
        <w:overflowPunct/>
        <w:topLinePunct w:val="0"/>
        <w:autoSpaceDE w:val="0"/>
        <w:autoSpaceDN w:val="0"/>
        <w:bidi w:val="0"/>
        <w:adjustRightInd w:val="0"/>
        <w:snapToGrid/>
        <w:spacing w:line="30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 xml:space="preserve">1、我方参加本项目政府采购活动前3年内在经营活动中没有重大违法记录。 </w:t>
      </w:r>
    </w:p>
    <w:p>
      <w:pPr>
        <w:keepNext w:val="0"/>
        <w:keepLines w:val="0"/>
        <w:pageBreakBefore w:val="0"/>
        <w:widowControl/>
        <w:kinsoku/>
        <w:wordWrap/>
        <w:overflowPunct/>
        <w:topLinePunct w:val="0"/>
        <w:autoSpaceDE w:val="0"/>
        <w:autoSpaceDN w:val="0"/>
        <w:bidi w:val="0"/>
        <w:adjustRightInd w:val="0"/>
        <w:snapToGrid/>
        <w:spacing w:line="30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2、我方符合法律、行政法规规定的其他条件。</w:t>
      </w:r>
    </w:p>
    <w:p>
      <w:pPr>
        <w:keepNext w:val="0"/>
        <w:keepLines w:val="0"/>
        <w:pageBreakBefore w:val="0"/>
        <w:widowControl/>
        <w:kinsoku/>
        <w:wordWrap/>
        <w:overflowPunct/>
        <w:topLinePunct w:val="0"/>
        <w:autoSpaceDE w:val="0"/>
        <w:autoSpaceDN w:val="0"/>
        <w:bidi w:val="0"/>
        <w:adjustRightInd w:val="0"/>
        <w:snapToGrid/>
        <w:spacing w:line="30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 xml:space="preserve">二、我方在此声明与其他投标供应商不存在单位负责人为同一人或者存在直接控股、管理关系。 </w:t>
      </w:r>
    </w:p>
    <w:p>
      <w:pPr>
        <w:keepNext w:val="0"/>
        <w:keepLines w:val="0"/>
        <w:pageBreakBefore w:val="0"/>
        <w:widowControl/>
        <w:kinsoku/>
        <w:wordWrap/>
        <w:overflowPunct/>
        <w:topLinePunct w:val="0"/>
        <w:autoSpaceDE w:val="0"/>
        <w:autoSpaceDN w:val="0"/>
        <w:bidi w:val="0"/>
        <w:adjustRightInd w:val="0"/>
        <w:snapToGrid/>
        <w:spacing w:line="30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三、我方在此声明未为本项目提供整体设计、规范编制或者项目管理、监理、检测等服务。</w:t>
      </w:r>
    </w:p>
    <w:p>
      <w:pPr>
        <w:keepNext w:val="0"/>
        <w:keepLines w:val="0"/>
        <w:pageBreakBefore w:val="0"/>
        <w:widowControl/>
        <w:kinsoku/>
        <w:wordWrap/>
        <w:overflowPunct/>
        <w:topLinePunct w:val="0"/>
        <w:autoSpaceDE w:val="0"/>
        <w:autoSpaceDN w:val="0"/>
        <w:bidi w:val="0"/>
        <w:adjustRightInd w:val="0"/>
        <w:snapToGrid/>
        <w:spacing w:line="30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本单位若有违反本</w:t>
      </w:r>
      <w:r>
        <w:rPr>
          <w:rFonts w:hint="eastAsia" w:ascii="宋体" w:hAnsi="宋体" w:cs="宋体"/>
          <w:color w:val="auto"/>
          <w:szCs w:val="21"/>
          <w:lang w:eastAsia="zh-CN"/>
        </w:rPr>
        <w:t>声明</w:t>
      </w:r>
      <w:r>
        <w:rPr>
          <w:rFonts w:hint="eastAsia" w:ascii="宋体" w:hAnsi="宋体" w:cs="宋体"/>
          <w:color w:val="auto"/>
          <w:szCs w:val="21"/>
        </w:rPr>
        <w:t>内容的行为，被采购人、采购代理机构发现或被他人举报查实，将无条件接受政府采购监管部门作出的取消报价资格、成交资格、不良行为记录的处罚。对造成的损失，任何法律和经济责任完全由我方负责。</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ascii="宋体" w:hAnsi="宋体"/>
          <w:color w:val="auto"/>
        </w:rPr>
      </w:pPr>
      <w:r>
        <w:rPr>
          <w:rFonts w:hint="eastAsia" w:ascii="宋体" w:hAnsi="宋体"/>
          <w:color w:val="auto"/>
        </w:rPr>
        <w:t>供应商（公章）：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rPr>
      </w:pPr>
      <w:r>
        <w:rPr>
          <w:rFonts w:hint="eastAsia" w:ascii="宋体" w:hAnsi="宋体"/>
          <w:color w:val="auto"/>
        </w:rPr>
        <w:t>授权代表（签名或盖章）：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rPr>
        <w:sectPr>
          <w:headerReference r:id="rId3" w:type="default"/>
          <w:footerReference r:id="rId4" w:type="default"/>
          <w:pgSz w:w="11906" w:h="16838"/>
          <w:pgMar w:top="1440" w:right="1797" w:bottom="1440" w:left="1797" w:header="851" w:footer="992" w:gutter="0"/>
          <w:pgNumType w:fmt="decimal"/>
          <w:cols w:space="720" w:num="1"/>
          <w:titlePg/>
          <w:docGrid w:type="lines" w:linePitch="312" w:charSpace="0"/>
        </w:sectPr>
      </w:pPr>
      <w:r>
        <w:rPr>
          <w:rFonts w:hint="eastAsia" w:hAnsi="宋体"/>
          <w:color w:val="auto"/>
        </w:rPr>
        <w:t>日</w:t>
      </w:r>
      <w:r>
        <w:rPr>
          <w:rFonts w:hAnsi="宋体"/>
          <w:color w:val="auto"/>
        </w:rPr>
        <w:t xml:space="preserve">       </w:t>
      </w:r>
      <w:r>
        <w:rPr>
          <w:rFonts w:hint="eastAsia" w:hAnsi="宋体"/>
          <w:color w:val="auto"/>
        </w:rPr>
        <w:t>期</w:t>
      </w:r>
    </w:p>
    <w:p>
      <w:pPr>
        <w:pageBreakBefore w:val="0"/>
        <w:kinsoku/>
        <w:overflowPunct/>
        <w:topLinePunct w:val="0"/>
        <w:bidi w:val="0"/>
        <w:spacing w:line="300" w:lineRule="auto"/>
        <w:textAlignment w:val="auto"/>
        <w:rPr>
          <w:rFonts w:hint="eastAsia" w:ascii="宋体" w:hAnsi="宋体"/>
          <w:b/>
          <w:color w:val="auto"/>
          <w:sz w:val="32"/>
          <w:szCs w:val="32"/>
        </w:rPr>
      </w:pPr>
      <w:r>
        <w:rPr>
          <w:rFonts w:hint="eastAsia" w:ascii="宋体" w:hAnsi="宋体"/>
          <w:b/>
          <w:color w:val="auto"/>
          <w:sz w:val="32"/>
          <w:szCs w:val="32"/>
        </w:rPr>
        <w:t>附件</w:t>
      </w:r>
      <w:r>
        <w:rPr>
          <w:rFonts w:hint="eastAsia" w:ascii="宋体" w:hAnsi="宋体"/>
          <w:b/>
          <w:color w:val="auto"/>
          <w:sz w:val="32"/>
          <w:szCs w:val="32"/>
          <w:lang w:val="en-US" w:eastAsia="zh-CN"/>
        </w:rPr>
        <w:t>3</w:t>
      </w:r>
      <w:r>
        <w:rPr>
          <w:rFonts w:hint="eastAsia" w:ascii="宋体" w:hAnsi="宋体"/>
          <w:b/>
          <w:color w:val="auto"/>
          <w:sz w:val="32"/>
          <w:szCs w:val="32"/>
        </w:rPr>
        <w:t>：</w:t>
      </w:r>
    </w:p>
    <w:p>
      <w:pPr>
        <w:pStyle w:val="3"/>
        <w:pageBreakBefore w:val="0"/>
        <w:kinsoku/>
        <w:overflowPunct/>
        <w:topLinePunct w:val="0"/>
        <w:bidi w:val="0"/>
        <w:spacing w:line="300" w:lineRule="auto"/>
        <w:textAlignment w:val="auto"/>
        <w:rPr>
          <w:rFonts w:hint="eastAsia" w:ascii="仿宋_GB2312" w:hAnsi="仿宋" w:eastAsia="仿宋_GB2312"/>
          <w:b w:val="0"/>
          <w:color w:val="auto"/>
          <w:sz w:val="24"/>
        </w:rPr>
      </w:pPr>
      <w:r>
        <w:rPr>
          <w:rFonts w:hint="eastAsia" w:ascii="仿宋_GB2312" w:hAnsi="仿宋" w:eastAsia="仿宋_GB2312"/>
          <w:b w:val="0"/>
          <w:color w:val="auto"/>
          <w:sz w:val="24"/>
        </w:rPr>
        <w:t>项目业绩介绍</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2338"/>
        <w:gridCol w:w="2984"/>
        <w:gridCol w:w="1151"/>
        <w:gridCol w:w="2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8" w:type="dxa"/>
            <w:shd w:val="clear" w:color="auto" w:fill="F3F3F3"/>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b/>
                <w:bCs/>
                <w:color w:val="auto"/>
                <w:szCs w:val="21"/>
              </w:rPr>
            </w:pPr>
            <w:r>
              <w:rPr>
                <w:rFonts w:hint="eastAsia" w:ascii="仿宋_GB2312" w:hAnsi="仿宋" w:eastAsia="仿宋_GB2312"/>
                <w:b/>
                <w:bCs/>
                <w:color w:val="auto"/>
                <w:szCs w:val="21"/>
              </w:rPr>
              <w:t>序号</w:t>
            </w:r>
          </w:p>
        </w:tc>
        <w:tc>
          <w:tcPr>
            <w:tcW w:w="2338" w:type="dxa"/>
            <w:shd w:val="clear" w:color="auto" w:fill="F3F3F3"/>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b/>
                <w:bCs/>
                <w:color w:val="auto"/>
                <w:szCs w:val="21"/>
              </w:rPr>
            </w:pPr>
            <w:r>
              <w:rPr>
                <w:rFonts w:hint="eastAsia" w:ascii="仿宋_GB2312" w:hAnsi="仿宋" w:eastAsia="仿宋_GB2312"/>
                <w:b/>
                <w:bCs/>
                <w:color w:val="auto"/>
                <w:szCs w:val="21"/>
              </w:rPr>
              <w:t>客户名称</w:t>
            </w:r>
          </w:p>
        </w:tc>
        <w:tc>
          <w:tcPr>
            <w:tcW w:w="2984" w:type="dxa"/>
            <w:shd w:val="clear" w:color="auto" w:fill="F3F3F3"/>
            <w:noWrap w:val="0"/>
            <w:vAlign w:val="center"/>
          </w:tcPr>
          <w:p>
            <w:pPr>
              <w:pageBreakBefore w:val="0"/>
              <w:kinsoku/>
              <w:overflowPunct/>
              <w:topLinePunct w:val="0"/>
              <w:bidi w:val="0"/>
              <w:spacing w:line="300" w:lineRule="auto"/>
              <w:textAlignment w:val="auto"/>
              <w:rPr>
                <w:rFonts w:hint="eastAsia" w:ascii="仿宋_GB2312" w:hAnsi="仿宋" w:eastAsia="仿宋_GB2312"/>
                <w:b/>
                <w:bCs/>
                <w:color w:val="auto"/>
                <w:szCs w:val="21"/>
              </w:rPr>
            </w:pPr>
            <w:r>
              <w:rPr>
                <w:rFonts w:hint="eastAsia" w:ascii="仿宋_GB2312" w:hAnsi="仿宋" w:eastAsia="仿宋_GB2312"/>
                <w:b/>
                <w:bCs/>
                <w:color w:val="auto"/>
                <w:szCs w:val="21"/>
              </w:rPr>
              <w:t>项目名称及合同金额（万元）</w:t>
            </w:r>
          </w:p>
        </w:tc>
        <w:tc>
          <w:tcPr>
            <w:tcW w:w="1151" w:type="dxa"/>
            <w:shd w:val="clear" w:color="auto" w:fill="F3F3F3"/>
            <w:noWrap w:val="0"/>
            <w:vAlign w:val="center"/>
          </w:tcPr>
          <w:p>
            <w:pPr>
              <w:pageBreakBefore w:val="0"/>
              <w:kinsoku/>
              <w:overflowPunct/>
              <w:topLinePunct w:val="0"/>
              <w:bidi w:val="0"/>
              <w:spacing w:line="300" w:lineRule="auto"/>
              <w:textAlignment w:val="auto"/>
              <w:rPr>
                <w:rFonts w:hint="eastAsia" w:ascii="仿宋_GB2312" w:hAnsi="仿宋" w:eastAsia="仿宋_GB2312"/>
                <w:b/>
                <w:bCs/>
                <w:color w:val="auto"/>
                <w:szCs w:val="21"/>
              </w:rPr>
            </w:pPr>
            <w:r>
              <w:rPr>
                <w:rFonts w:hint="eastAsia" w:ascii="仿宋_GB2312" w:hAnsi="仿宋" w:eastAsia="仿宋_GB2312"/>
                <w:b/>
                <w:bCs/>
                <w:color w:val="auto"/>
                <w:szCs w:val="21"/>
              </w:rPr>
              <w:t>完成时间</w:t>
            </w:r>
          </w:p>
        </w:tc>
        <w:tc>
          <w:tcPr>
            <w:tcW w:w="2083" w:type="dxa"/>
            <w:shd w:val="clear" w:color="auto" w:fill="F3F3F3"/>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b/>
                <w:bCs/>
                <w:color w:val="auto"/>
                <w:szCs w:val="21"/>
              </w:rPr>
            </w:pPr>
            <w:r>
              <w:rPr>
                <w:rFonts w:hint="eastAsia" w:ascii="仿宋_GB2312" w:hAnsi="仿宋" w:eastAsia="仿宋_GB2312"/>
                <w:b/>
                <w:bCs/>
                <w:color w:val="auto"/>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8"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r>
              <w:rPr>
                <w:rFonts w:hint="eastAsia" w:ascii="仿宋_GB2312" w:hAnsi="仿宋" w:eastAsia="仿宋_GB2312"/>
                <w:color w:val="auto"/>
                <w:szCs w:val="21"/>
              </w:rPr>
              <w:t>1</w:t>
            </w:r>
          </w:p>
        </w:tc>
        <w:tc>
          <w:tcPr>
            <w:tcW w:w="2338"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p>
        </w:tc>
        <w:tc>
          <w:tcPr>
            <w:tcW w:w="2984"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p>
        </w:tc>
        <w:tc>
          <w:tcPr>
            <w:tcW w:w="1151"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p>
        </w:tc>
        <w:tc>
          <w:tcPr>
            <w:tcW w:w="2083"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8"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r>
              <w:rPr>
                <w:rFonts w:hint="eastAsia" w:ascii="仿宋_GB2312" w:hAnsi="仿宋" w:eastAsia="仿宋_GB2312"/>
                <w:color w:val="auto"/>
                <w:szCs w:val="21"/>
              </w:rPr>
              <w:t>2</w:t>
            </w:r>
          </w:p>
        </w:tc>
        <w:tc>
          <w:tcPr>
            <w:tcW w:w="2338"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p>
        </w:tc>
        <w:tc>
          <w:tcPr>
            <w:tcW w:w="2984"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p>
        </w:tc>
        <w:tc>
          <w:tcPr>
            <w:tcW w:w="1151" w:type="dxa"/>
            <w:noWrap w:val="0"/>
            <w:vAlign w:val="center"/>
          </w:tcPr>
          <w:p>
            <w:pPr>
              <w:pStyle w:val="11"/>
              <w:pageBreakBefore w:val="0"/>
              <w:kinsoku/>
              <w:overflowPunct/>
              <w:topLinePunct w:val="0"/>
              <w:bidi w:val="0"/>
              <w:spacing w:line="300" w:lineRule="auto"/>
              <w:textAlignment w:val="auto"/>
              <w:rPr>
                <w:rFonts w:hint="eastAsia" w:ascii="仿宋_GB2312" w:hAnsi="仿宋" w:eastAsia="仿宋_GB2312"/>
                <w:color w:val="auto"/>
              </w:rPr>
            </w:pPr>
          </w:p>
        </w:tc>
        <w:tc>
          <w:tcPr>
            <w:tcW w:w="2083"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8"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r>
              <w:rPr>
                <w:rFonts w:hint="eastAsia" w:ascii="仿宋_GB2312" w:hAnsi="仿宋" w:eastAsia="仿宋_GB2312"/>
                <w:color w:val="auto"/>
                <w:szCs w:val="21"/>
              </w:rPr>
              <w:t>…</w:t>
            </w:r>
          </w:p>
        </w:tc>
        <w:tc>
          <w:tcPr>
            <w:tcW w:w="2338"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p>
        </w:tc>
        <w:tc>
          <w:tcPr>
            <w:tcW w:w="2984"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p>
        </w:tc>
        <w:tc>
          <w:tcPr>
            <w:tcW w:w="1151"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p>
        </w:tc>
        <w:tc>
          <w:tcPr>
            <w:tcW w:w="2083"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p>
        </w:tc>
      </w:tr>
    </w:tbl>
    <w:p>
      <w:pPr>
        <w:pageBreakBefore w:val="0"/>
        <w:kinsoku/>
        <w:overflowPunct/>
        <w:topLinePunct w:val="0"/>
        <w:bidi w:val="0"/>
        <w:spacing w:line="300" w:lineRule="auto"/>
        <w:textAlignment w:val="auto"/>
        <w:rPr>
          <w:rFonts w:hint="eastAsia" w:ascii="仿宋_GB2312" w:hAnsi="仿宋" w:eastAsia="仿宋_GB2312"/>
          <w:color w:val="auto"/>
          <w:szCs w:val="21"/>
          <w:lang w:val="en-GB"/>
        </w:rPr>
      </w:pPr>
    </w:p>
    <w:p>
      <w:pPr>
        <w:pageBreakBefore w:val="0"/>
        <w:kinsoku/>
        <w:overflowPunct/>
        <w:topLinePunct w:val="0"/>
        <w:bidi w:val="0"/>
        <w:spacing w:line="300" w:lineRule="auto"/>
        <w:ind w:left="4700" w:leftChars="2238"/>
        <w:textAlignment w:val="auto"/>
        <w:rPr>
          <w:rFonts w:hint="eastAsia" w:ascii="宋体" w:hAnsi="宋体"/>
          <w:color w:val="auto"/>
          <w:lang w:val="en-GB"/>
        </w:rPr>
      </w:pPr>
    </w:p>
    <w:p>
      <w:pPr>
        <w:pageBreakBefore w:val="0"/>
        <w:kinsoku/>
        <w:overflowPunct/>
        <w:topLinePunct w:val="0"/>
        <w:bidi w:val="0"/>
        <w:spacing w:line="300" w:lineRule="auto"/>
        <w:ind w:left="4700" w:leftChars="2238"/>
        <w:textAlignment w:val="auto"/>
        <w:rPr>
          <w:rFonts w:hint="eastAsia" w:ascii="宋体" w:hAnsi="宋体"/>
          <w:color w:val="auto"/>
          <w:lang w:val="en-GB"/>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ascii="宋体" w:hAnsi="宋体"/>
          <w:color w:val="auto"/>
        </w:rPr>
      </w:pPr>
      <w:r>
        <w:rPr>
          <w:rFonts w:hint="eastAsia" w:ascii="宋体" w:hAnsi="宋体"/>
          <w:color w:val="auto"/>
        </w:rPr>
        <w:t>供应商（公章）：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rPr>
      </w:pPr>
      <w:r>
        <w:rPr>
          <w:rFonts w:hint="eastAsia" w:ascii="宋体" w:hAnsi="宋体"/>
          <w:color w:val="auto"/>
        </w:rPr>
        <w:t>授权代表（签名或盖章）：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hAnsi="宋体"/>
          <w:color w:val="auto"/>
        </w:rPr>
      </w:pPr>
      <w:r>
        <w:rPr>
          <w:rFonts w:hint="eastAsia" w:hAnsi="宋体"/>
          <w:color w:val="auto"/>
        </w:rPr>
        <w:t>日</w:t>
      </w:r>
      <w:r>
        <w:rPr>
          <w:rFonts w:hAnsi="宋体"/>
          <w:color w:val="auto"/>
        </w:rPr>
        <w:t xml:space="preserve">       </w:t>
      </w:r>
      <w:r>
        <w:rPr>
          <w:rFonts w:hint="eastAsia" w:hAnsi="宋体"/>
          <w:color w:val="auto"/>
        </w:rPr>
        <w:t>期：</w:t>
      </w:r>
    </w:p>
    <w:p>
      <w:pPr>
        <w:pageBreakBefore w:val="0"/>
        <w:kinsoku/>
        <w:overflowPunct/>
        <w:topLinePunct w:val="0"/>
        <w:bidi w:val="0"/>
        <w:spacing w:line="300" w:lineRule="auto"/>
        <w:ind w:left="4700" w:leftChars="2238"/>
        <w:textAlignment w:val="auto"/>
        <w:rPr>
          <w:rFonts w:hint="eastAsia" w:ascii="宋体" w:hAnsi="宋体"/>
          <w:color w:val="auto"/>
          <w:lang w:val="en-GB"/>
        </w:rPr>
      </w:pPr>
    </w:p>
    <w:p>
      <w:pPr>
        <w:pageBreakBefore w:val="0"/>
        <w:kinsoku/>
        <w:overflowPunct/>
        <w:topLinePunct w:val="0"/>
        <w:bidi w:val="0"/>
        <w:spacing w:line="300" w:lineRule="auto"/>
        <w:ind w:left="4700" w:leftChars="2238"/>
        <w:textAlignment w:val="auto"/>
        <w:rPr>
          <w:rFonts w:hint="eastAsia" w:ascii="宋体" w:hAnsi="宋体"/>
          <w:color w:val="auto"/>
          <w:lang w:val="en-GB"/>
        </w:rPr>
      </w:pPr>
    </w:p>
    <w:p>
      <w:pPr>
        <w:pageBreakBefore w:val="0"/>
        <w:kinsoku/>
        <w:overflowPunct/>
        <w:topLinePunct w:val="0"/>
        <w:bidi w:val="0"/>
        <w:spacing w:line="300" w:lineRule="auto"/>
        <w:ind w:left="4700" w:leftChars="2238"/>
        <w:textAlignment w:val="auto"/>
        <w:rPr>
          <w:rFonts w:hint="eastAsia" w:ascii="宋体" w:hAnsi="宋体"/>
          <w:color w:val="auto"/>
          <w:lang w:val="en-GB"/>
        </w:rPr>
      </w:pPr>
    </w:p>
    <w:p>
      <w:pPr>
        <w:pageBreakBefore w:val="0"/>
        <w:kinsoku/>
        <w:overflowPunct/>
        <w:topLinePunct w:val="0"/>
        <w:bidi w:val="0"/>
        <w:spacing w:line="300" w:lineRule="auto"/>
        <w:ind w:left="4700" w:leftChars="2238"/>
        <w:textAlignment w:val="auto"/>
        <w:rPr>
          <w:rFonts w:hint="eastAsia" w:ascii="宋体" w:hAnsi="宋体"/>
          <w:color w:val="auto"/>
          <w:lang w:val="en-GB"/>
        </w:rPr>
      </w:pPr>
    </w:p>
    <w:p>
      <w:pPr>
        <w:pageBreakBefore w:val="0"/>
        <w:kinsoku/>
        <w:overflowPunct/>
        <w:topLinePunct w:val="0"/>
        <w:bidi w:val="0"/>
        <w:spacing w:line="300" w:lineRule="auto"/>
        <w:ind w:left="4700" w:leftChars="2238"/>
        <w:textAlignment w:val="auto"/>
        <w:rPr>
          <w:rFonts w:hint="eastAsia" w:ascii="宋体" w:hAnsi="宋体"/>
          <w:color w:val="auto"/>
          <w:lang w:val="en-GB"/>
        </w:rPr>
      </w:pPr>
    </w:p>
    <w:p>
      <w:pPr>
        <w:pageBreakBefore w:val="0"/>
        <w:kinsoku/>
        <w:overflowPunct/>
        <w:topLinePunct w:val="0"/>
        <w:bidi w:val="0"/>
        <w:spacing w:line="300" w:lineRule="auto"/>
        <w:ind w:left="4700" w:leftChars="2238"/>
        <w:textAlignment w:val="auto"/>
        <w:rPr>
          <w:rFonts w:hint="eastAsia" w:ascii="宋体" w:hAnsi="宋体"/>
          <w:color w:val="auto"/>
          <w:lang w:val="en-GB"/>
        </w:rPr>
      </w:pPr>
    </w:p>
    <w:p>
      <w:pPr>
        <w:pageBreakBefore w:val="0"/>
        <w:kinsoku/>
        <w:overflowPunct/>
        <w:topLinePunct w:val="0"/>
        <w:bidi w:val="0"/>
        <w:spacing w:line="300" w:lineRule="auto"/>
        <w:ind w:left="4700" w:leftChars="2238"/>
        <w:textAlignment w:val="auto"/>
        <w:rPr>
          <w:rFonts w:hint="eastAsia" w:ascii="宋体" w:hAnsi="宋体"/>
          <w:color w:val="auto"/>
          <w:lang w:val="en-GB"/>
        </w:rPr>
      </w:pPr>
    </w:p>
    <w:p>
      <w:pPr>
        <w:pageBreakBefore w:val="0"/>
        <w:kinsoku/>
        <w:overflowPunct/>
        <w:topLinePunct w:val="0"/>
        <w:bidi w:val="0"/>
        <w:spacing w:line="300" w:lineRule="auto"/>
        <w:ind w:left="4700" w:leftChars="2238"/>
        <w:textAlignment w:val="auto"/>
        <w:rPr>
          <w:rFonts w:hint="eastAsia" w:ascii="宋体" w:hAnsi="宋体"/>
          <w:color w:val="auto"/>
          <w:lang w:val="en-GB"/>
        </w:rPr>
      </w:pPr>
    </w:p>
    <w:p>
      <w:pPr>
        <w:pageBreakBefore w:val="0"/>
        <w:kinsoku/>
        <w:overflowPunct/>
        <w:topLinePunct w:val="0"/>
        <w:bidi w:val="0"/>
        <w:spacing w:line="300" w:lineRule="auto"/>
        <w:ind w:left="4700" w:leftChars="2238"/>
        <w:textAlignment w:val="auto"/>
        <w:rPr>
          <w:rFonts w:hint="eastAsia" w:ascii="宋体" w:hAnsi="宋体"/>
          <w:color w:val="auto"/>
          <w:lang w:val="en-GB"/>
        </w:rPr>
      </w:pPr>
    </w:p>
    <w:p>
      <w:pPr>
        <w:pageBreakBefore w:val="0"/>
        <w:kinsoku/>
        <w:overflowPunct/>
        <w:topLinePunct w:val="0"/>
        <w:bidi w:val="0"/>
        <w:spacing w:line="300" w:lineRule="auto"/>
        <w:ind w:left="4700" w:leftChars="2238"/>
        <w:textAlignment w:val="auto"/>
        <w:rPr>
          <w:rFonts w:hint="eastAsia" w:ascii="宋体" w:hAnsi="宋体"/>
          <w:color w:val="auto"/>
          <w:lang w:val="en-GB"/>
        </w:rPr>
      </w:pPr>
    </w:p>
    <w:p>
      <w:pPr>
        <w:pageBreakBefore w:val="0"/>
        <w:kinsoku/>
        <w:overflowPunct/>
        <w:topLinePunct w:val="0"/>
        <w:bidi w:val="0"/>
        <w:spacing w:line="300" w:lineRule="auto"/>
        <w:textAlignment w:val="auto"/>
        <w:rPr>
          <w:rFonts w:hint="eastAsia" w:ascii="宋体" w:hAnsi="宋体"/>
          <w:color w:val="auto"/>
          <w:lang w:val="en-GB"/>
        </w:rPr>
        <w:sectPr>
          <w:pgSz w:w="11906" w:h="16838"/>
          <w:pgMar w:top="1440" w:right="1797" w:bottom="1440" w:left="1797" w:header="851" w:footer="992" w:gutter="0"/>
          <w:pgNumType w:fmt="decimal"/>
          <w:cols w:space="720" w:num="1"/>
          <w:titlePg/>
          <w:docGrid w:type="lines" w:linePitch="312" w:charSpace="0"/>
        </w:sectPr>
      </w:pPr>
    </w:p>
    <w:p>
      <w:pPr>
        <w:pageBreakBefore w:val="0"/>
        <w:kinsoku/>
        <w:overflowPunct/>
        <w:topLinePunct w:val="0"/>
        <w:bidi w:val="0"/>
        <w:spacing w:line="300" w:lineRule="auto"/>
        <w:textAlignment w:val="auto"/>
        <w:rPr>
          <w:rFonts w:hint="eastAsia" w:ascii="宋体" w:hAnsi="宋体"/>
          <w:b/>
          <w:color w:val="auto"/>
          <w:sz w:val="32"/>
          <w:szCs w:val="32"/>
        </w:rPr>
      </w:pPr>
      <w:r>
        <w:rPr>
          <w:rFonts w:hint="eastAsia" w:ascii="宋体" w:hAnsi="宋体"/>
          <w:b/>
          <w:color w:val="auto"/>
          <w:sz w:val="32"/>
          <w:szCs w:val="32"/>
        </w:rPr>
        <w:t>附件</w:t>
      </w:r>
      <w:r>
        <w:rPr>
          <w:rFonts w:hint="eastAsia" w:ascii="宋体" w:hAnsi="宋体"/>
          <w:b/>
          <w:color w:val="auto"/>
          <w:sz w:val="32"/>
          <w:szCs w:val="32"/>
          <w:lang w:val="en-US" w:eastAsia="zh-CN"/>
        </w:rPr>
        <w:t>4</w:t>
      </w:r>
      <w:r>
        <w:rPr>
          <w:rFonts w:hint="eastAsia" w:ascii="宋体" w:hAnsi="宋体"/>
          <w:b/>
          <w:color w:val="auto"/>
          <w:sz w:val="32"/>
          <w:szCs w:val="32"/>
        </w:rPr>
        <w:t>：</w:t>
      </w:r>
    </w:p>
    <w:p>
      <w:pPr>
        <w:pStyle w:val="5"/>
        <w:pageBreakBefore w:val="0"/>
        <w:kinsoku/>
        <w:overflowPunct/>
        <w:topLinePunct w:val="0"/>
        <w:bidi w:val="0"/>
        <w:spacing w:line="300" w:lineRule="auto"/>
        <w:jc w:val="center"/>
        <w:textAlignment w:val="auto"/>
        <w:rPr>
          <w:rFonts w:hint="eastAsia" w:hAnsi="宋体"/>
          <w:b/>
          <w:color w:val="auto"/>
          <w:sz w:val="24"/>
        </w:rPr>
      </w:pPr>
    </w:p>
    <w:p>
      <w:pPr>
        <w:pStyle w:val="5"/>
        <w:pageBreakBefore w:val="0"/>
        <w:kinsoku/>
        <w:overflowPunct/>
        <w:topLinePunct w:val="0"/>
        <w:bidi w:val="0"/>
        <w:spacing w:line="300" w:lineRule="auto"/>
        <w:jc w:val="center"/>
        <w:textAlignment w:val="auto"/>
        <w:rPr>
          <w:rFonts w:hint="eastAsia" w:hAnsi="宋体"/>
          <w:b/>
          <w:color w:val="auto"/>
          <w:sz w:val="24"/>
        </w:rPr>
      </w:pPr>
      <w:r>
        <w:rPr>
          <w:rFonts w:hint="eastAsia" w:hAnsi="宋体"/>
          <w:b/>
          <w:color w:val="auto"/>
          <w:sz w:val="24"/>
        </w:rPr>
        <w:t>同意磋商文件条款声明</w:t>
      </w:r>
      <w:r>
        <w:rPr>
          <w:rFonts w:hint="eastAsia" w:hAnsi="宋体"/>
          <w:b/>
          <w:color w:val="auto"/>
          <w:sz w:val="24"/>
        </w:rPr>
        <w:cr/>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 xml:space="preserve">致: </w:t>
      </w:r>
      <w:r>
        <w:rPr>
          <w:rFonts w:hint="eastAsia" w:hAnsi="宋体"/>
          <w:color w:val="auto"/>
          <w:lang w:eastAsia="zh-CN"/>
        </w:rPr>
        <w:t>汕头市澄海区溪南镇西社经济联合社</w:t>
      </w:r>
      <w:r>
        <w:rPr>
          <w:rFonts w:hint="eastAsia" w:hAnsi="宋体"/>
          <w:color w:val="auto"/>
        </w:rPr>
        <w:t>和广东恒胜建设监理有限公司</w:t>
      </w:r>
    </w:p>
    <w:p>
      <w:pPr>
        <w:pStyle w:val="5"/>
        <w:pageBreakBefore w:val="0"/>
        <w:kinsoku/>
        <w:overflowPunct/>
        <w:topLinePunct w:val="0"/>
        <w:bidi w:val="0"/>
        <w:spacing w:line="300" w:lineRule="auto"/>
        <w:ind w:firstLine="420"/>
        <w:textAlignment w:val="auto"/>
        <w:rPr>
          <w:rFonts w:hint="eastAsia" w:hAnsi="宋体"/>
          <w:color w:val="auto"/>
        </w:rPr>
      </w:pPr>
      <w:r>
        <w:rPr>
          <w:rFonts w:hint="eastAsia" w:hAnsi="宋体"/>
          <w:color w:val="auto"/>
        </w:rPr>
        <w:t>为响应你方组织的</w:t>
      </w:r>
      <w:r>
        <w:rPr>
          <w:rFonts w:hint="eastAsia" w:hAnsi="宋体"/>
          <w:color w:val="auto"/>
          <w:u w:val="single"/>
        </w:rPr>
        <w:t xml:space="preserve"> </w:t>
      </w:r>
      <w:r>
        <w:rPr>
          <w:rFonts w:hint="eastAsia" w:hAnsi="宋体" w:cs="宋体"/>
          <w:color w:val="auto"/>
          <w:szCs w:val="21"/>
          <w:u w:val="single"/>
          <w:lang w:eastAsia="zh-CN"/>
        </w:rPr>
        <w:t>兴和巷、复兴巷改造工程</w:t>
      </w:r>
      <w:r>
        <w:rPr>
          <w:rFonts w:hint="eastAsia" w:hAnsi="宋体" w:cs="宋体"/>
          <w:color w:val="auto"/>
          <w:szCs w:val="21"/>
          <w:u w:val="single"/>
        </w:rPr>
        <w:t xml:space="preserve"> </w:t>
      </w:r>
      <w:r>
        <w:rPr>
          <w:rFonts w:hint="eastAsia" w:hAnsi="宋体"/>
          <w:color w:val="auto"/>
          <w:kern w:val="28"/>
        </w:rPr>
        <w:t>的</w:t>
      </w:r>
      <w:r>
        <w:rPr>
          <w:rFonts w:hint="eastAsia" w:hAnsi="宋体"/>
          <w:color w:val="auto"/>
        </w:rPr>
        <w:t>竞争性磋商[采购项目编号为：</w:t>
      </w:r>
      <w:r>
        <w:rPr>
          <w:rFonts w:hint="eastAsia" w:hAnsi="宋体"/>
          <w:color w:val="auto"/>
          <w:szCs w:val="21"/>
          <w:u w:val="single"/>
        </w:rPr>
        <w:t xml:space="preserve">   </w:t>
      </w:r>
      <w:r>
        <w:rPr>
          <w:rFonts w:hint="eastAsia" w:hAnsi="宋体"/>
          <w:color w:val="auto"/>
        </w:rPr>
        <w:t>]，我方在参与报价前已详细研究了磋商文件的所有内容，包括修改文件（如果有的话）和所有已提供的参考资料以及有关附件，我方完全明白并认为此竞争性磋商文件没有倾向性，也没有存在排斥潜在供应商的内容，我方并同意竞争性磋商文件的相关条款。</w:t>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 xml:space="preserve">    特此声明。</w:t>
      </w:r>
    </w:p>
    <w:p>
      <w:pPr>
        <w:pStyle w:val="5"/>
        <w:pageBreakBefore w:val="0"/>
        <w:kinsoku/>
        <w:overflowPunct/>
        <w:topLinePunct w:val="0"/>
        <w:bidi w:val="0"/>
        <w:spacing w:line="300" w:lineRule="auto"/>
        <w:textAlignment w:val="auto"/>
        <w:rPr>
          <w:rFonts w:hint="eastAsia" w:hAnsi="宋体"/>
          <w:color w:val="auto"/>
        </w:rPr>
      </w:pPr>
    </w:p>
    <w:p>
      <w:pPr>
        <w:pStyle w:val="5"/>
        <w:pageBreakBefore w:val="0"/>
        <w:kinsoku/>
        <w:overflowPunct/>
        <w:topLinePunct w:val="0"/>
        <w:bidi w:val="0"/>
        <w:spacing w:line="300" w:lineRule="auto"/>
        <w:textAlignment w:val="auto"/>
        <w:rPr>
          <w:rFonts w:hint="eastAsia" w:hAnsi="宋体"/>
          <w:color w:val="auto"/>
        </w:rPr>
      </w:pPr>
    </w:p>
    <w:p>
      <w:pPr>
        <w:pStyle w:val="5"/>
        <w:pageBreakBefore w:val="0"/>
        <w:kinsoku/>
        <w:overflowPunct/>
        <w:topLinePunct w:val="0"/>
        <w:bidi w:val="0"/>
        <w:spacing w:line="300" w:lineRule="auto"/>
        <w:textAlignment w:val="auto"/>
        <w:rPr>
          <w:rFonts w:hint="eastAsia" w:hAnsi="宋体"/>
          <w:color w:val="auto"/>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ascii="宋体" w:hAnsi="宋体"/>
          <w:color w:val="auto"/>
        </w:rPr>
      </w:pPr>
      <w:r>
        <w:rPr>
          <w:rFonts w:hint="eastAsia" w:ascii="宋体" w:hAnsi="宋体"/>
          <w:color w:val="auto"/>
        </w:rPr>
        <w:t>供应商（公章）：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rPr>
      </w:pPr>
      <w:r>
        <w:rPr>
          <w:rFonts w:hint="eastAsia" w:ascii="宋体" w:hAnsi="宋体"/>
          <w:color w:val="auto"/>
        </w:rPr>
        <w:t>授权代表（签名或盖章）：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hAnsi="宋体"/>
          <w:color w:val="auto"/>
        </w:rPr>
      </w:pPr>
      <w:r>
        <w:rPr>
          <w:rFonts w:hint="eastAsia" w:hAnsi="宋体"/>
          <w:color w:val="auto"/>
        </w:rPr>
        <w:t>日</w:t>
      </w:r>
      <w:r>
        <w:rPr>
          <w:rFonts w:hAnsi="宋体"/>
          <w:color w:val="auto"/>
        </w:rPr>
        <w:t xml:space="preserve">       </w:t>
      </w:r>
      <w:r>
        <w:rPr>
          <w:rFonts w:hint="eastAsia" w:hAnsi="宋体"/>
          <w:color w:val="auto"/>
        </w:rPr>
        <w:t>期：</w:t>
      </w: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pacing w:line="300" w:lineRule="auto"/>
        <w:textAlignment w:val="auto"/>
        <w:rPr>
          <w:rFonts w:hint="eastAsia"/>
          <w:color w:val="auto"/>
        </w:rPr>
      </w:pPr>
    </w:p>
    <w:p>
      <w:pPr>
        <w:spacing w:line="480" w:lineRule="exact"/>
        <w:rPr>
          <w:color w:val="auto"/>
        </w:rPr>
      </w:pPr>
      <w:bookmarkStart w:id="16" w:name="_Toc42951056"/>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ageBreakBefore w:val="0"/>
        <w:kinsoku/>
        <w:overflowPunct/>
        <w:topLinePunct w:val="0"/>
        <w:bidi w:val="0"/>
        <w:spacing w:line="300" w:lineRule="auto"/>
        <w:textAlignment w:val="auto"/>
        <w:rPr>
          <w:rFonts w:hint="eastAsia" w:ascii="宋体" w:hAnsi="宋体"/>
          <w:color w:val="auto"/>
          <w:szCs w:val="21"/>
          <w:u w:val="single"/>
        </w:rPr>
      </w:pPr>
      <w:r>
        <w:rPr>
          <w:rFonts w:hint="eastAsia" w:ascii="宋体" w:hAnsi="宋体"/>
          <w:b/>
          <w:color w:val="auto"/>
          <w:sz w:val="32"/>
          <w:szCs w:val="32"/>
          <w:lang w:eastAsia="zh-CN"/>
        </w:rPr>
        <w:t>七</w:t>
      </w:r>
      <w:r>
        <w:rPr>
          <w:rFonts w:hint="eastAsia" w:ascii="宋体" w:hAnsi="宋体"/>
          <w:b/>
          <w:color w:val="auto"/>
          <w:sz w:val="32"/>
          <w:szCs w:val="32"/>
        </w:rPr>
        <w:t>、商务响应表</w:t>
      </w:r>
      <w:bookmarkEnd w:id="16"/>
    </w:p>
    <w:p>
      <w:pPr>
        <w:pageBreakBefore w:val="0"/>
        <w:kinsoku/>
        <w:overflowPunct/>
        <w:topLinePunct w:val="0"/>
        <w:bidi w:val="0"/>
        <w:spacing w:line="300" w:lineRule="auto"/>
        <w:jc w:val="center"/>
        <w:textAlignment w:val="auto"/>
        <w:rPr>
          <w:rFonts w:hint="eastAsia" w:ascii="宋体" w:hAnsi="宋体"/>
          <w:b/>
          <w:color w:val="auto"/>
          <w:sz w:val="32"/>
        </w:rPr>
      </w:pPr>
      <w:r>
        <w:rPr>
          <w:rFonts w:hint="eastAsia" w:ascii="宋体" w:hAnsi="宋体"/>
          <w:b/>
          <w:color w:val="auto"/>
          <w:sz w:val="32"/>
        </w:rPr>
        <w:t>合同条款响应表</w:t>
      </w:r>
    </w:p>
    <w:p>
      <w:pPr>
        <w:pageBreakBefore w:val="0"/>
        <w:kinsoku/>
        <w:overflowPunct/>
        <w:topLinePunct w:val="0"/>
        <w:bidi w:val="0"/>
        <w:spacing w:line="300" w:lineRule="auto"/>
        <w:textAlignment w:val="auto"/>
        <w:rPr>
          <w:rFonts w:hint="eastAsia" w:ascii="宋体" w:hAnsi="宋体"/>
          <w:color w:val="auto"/>
        </w:rPr>
      </w:pPr>
      <w:r>
        <w:rPr>
          <w:rFonts w:hint="eastAsia" w:ascii="宋体" w:hAnsi="宋体"/>
          <w:b/>
          <w:color w:val="auto"/>
        </w:rPr>
        <w:t>[说明]</w:t>
      </w:r>
      <w:r>
        <w:rPr>
          <w:rFonts w:hint="eastAsia" w:ascii="宋体" w:hAnsi="宋体"/>
          <w:color w:val="auto"/>
        </w:rPr>
        <w:t>供应商应对照磋商文件第四部分《合同书》所列合同条款的内容进行响应，完全满足的此表不用填写（但须盖章签字），有差异的则在“具体内容”栏中写明具体内容。</w:t>
      </w:r>
    </w:p>
    <w:p>
      <w:pPr>
        <w:pageBreakBefore w:val="0"/>
        <w:tabs>
          <w:tab w:val="left" w:pos="1080"/>
          <w:tab w:val="left" w:pos="2160"/>
          <w:tab w:val="left" w:pos="3240"/>
          <w:tab w:val="left" w:pos="4320"/>
          <w:tab w:val="left" w:pos="5400"/>
        </w:tabs>
        <w:kinsoku/>
        <w:overflowPunct/>
        <w:topLinePunct w:val="0"/>
        <w:autoSpaceDE w:val="0"/>
        <w:autoSpaceDN w:val="0"/>
        <w:bidi w:val="0"/>
        <w:adjustRightInd w:val="0"/>
        <w:spacing w:line="300" w:lineRule="auto"/>
        <w:jc w:val="center"/>
        <w:textAlignment w:val="auto"/>
        <w:rPr>
          <w:rFonts w:ascii="宋体" w:hAnsi="宋体"/>
          <w:color w:val="auto"/>
        </w:rPr>
      </w:pPr>
    </w:p>
    <w:tbl>
      <w:tblPr>
        <w:tblStyle w:val="9"/>
        <w:tblW w:w="0" w:type="auto"/>
        <w:tblInd w:w="0" w:type="dxa"/>
        <w:tblLayout w:type="fixed"/>
        <w:tblCellMar>
          <w:top w:w="0" w:type="dxa"/>
          <w:left w:w="30" w:type="dxa"/>
          <w:bottom w:w="0" w:type="dxa"/>
          <w:right w:w="30" w:type="dxa"/>
        </w:tblCellMar>
      </w:tblPr>
      <w:tblGrid>
        <w:gridCol w:w="1080"/>
        <w:gridCol w:w="950"/>
        <w:gridCol w:w="2830"/>
        <w:gridCol w:w="945"/>
        <w:gridCol w:w="3465"/>
      </w:tblGrid>
      <w:tr>
        <w:tblPrEx>
          <w:tblCellMar>
            <w:top w:w="0" w:type="dxa"/>
            <w:left w:w="30" w:type="dxa"/>
            <w:bottom w:w="0" w:type="dxa"/>
            <w:right w:w="30" w:type="dxa"/>
          </w:tblCellMar>
        </w:tblPrEx>
        <w:trPr>
          <w:cantSplit/>
          <w:trHeight w:val="584" w:hRule="atLeast"/>
        </w:trPr>
        <w:tc>
          <w:tcPr>
            <w:tcW w:w="1080" w:type="dxa"/>
            <w:vMerge w:val="restart"/>
            <w:tcBorders>
              <w:top w:val="single" w:color="auto" w:sz="12" w:space="0"/>
              <w:left w:val="single" w:color="auto" w:sz="12" w:space="0"/>
              <w:right w:val="single" w:color="auto" w:sz="6" w:space="0"/>
            </w:tcBorders>
            <w:noWrap w:val="0"/>
            <w:vAlign w:val="center"/>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r>
              <w:rPr>
                <w:rFonts w:hint="eastAsia" w:ascii="宋体" w:hAnsi="宋体"/>
                <w:color w:val="auto"/>
              </w:rPr>
              <w:t>序号</w:t>
            </w:r>
          </w:p>
        </w:tc>
        <w:tc>
          <w:tcPr>
            <w:tcW w:w="3780" w:type="dxa"/>
            <w:gridSpan w:val="2"/>
            <w:tcBorders>
              <w:top w:val="single" w:color="auto" w:sz="12" w:space="0"/>
              <w:left w:val="single" w:color="auto" w:sz="6" w:space="0"/>
              <w:bottom w:val="single" w:color="auto" w:sz="4" w:space="0"/>
            </w:tcBorders>
            <w:noWrap w:val="0"/>
            <w:vAlign w:val="center"/>
          </w:tcPr>
          <w:p>
            <w:pPr>
              <w:pageBreakBefore w:val="0"/>
              <w:kinsoku/>
              <w:overflowPunct/>
              <w:topLinePunct w:val="0"/>
              <w:autoSpaceDE w:val="0"/>
              <w:autoSpaceDN w:val="0"/>
              <w:bidi w:val="0"/>
              <w:adjustRightInd w:val="0"/>
              <w:spacing w:line="300" w:lineRule="auto"/>
              <w:ind w:left="-2" w:leftChars="-1"/>
              <w:jc w:val="center"/>
              <w:textAlignment w:val="auto"/>
              <w:rPr>
                <w:rFonts w:ascii="宋体" w:hAnsi="宋体"/>
                <w:color w:val="auto"/>
              </w:rPr>
            </w:pPr>
            <w:r>
              <w:rPr>
                <w:rFonts w:hint="eastAsia" w:ascii="宋体" w:hAnsi="宋体"/>
                <w:color w:val="auto"/>
              </w:rPr>
              <w:t>磋商文件合同要求</w:t>
            </w:r>
          </w:p>
        </w:tc>
        <w:tc>
          <w:tcPr>
            <w:tcW w:w="4410" w:type="dxa"/>
            <w:gridSpan w:val="2"/>
            <w:tcBorders>
              <w:top w:val="single" w:color="auto" w:sz="12" w:space="0"/>
              <w:left w:val="single" w:color="auto" w:sz="6" w:space="0"/>
              <w:bottom w:val="single" w:color="auto" w:sz="6" w:space="0"/>
              <w:right w:val="single" w:color="auto" w:sz="12" w:space="0"/>
            </w:tcBorders>
            <w:noWrap w:val="0"/>
            <w:vAlign w:val="center"/>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r>
              <w:rPr>
                <w:rFonts w:hint="eastAsia" w:ascii="宋体" w:hAnsi="宋体"/>
                <w:color w:val="auto"/>
              </w:rPr>
              <w:t>报价文件内容</w:t>
            </w:r>
          </w:p>
        </w:tc>
      </w:tr>
      <w:tr>
        <w:tblPrEx>
          <w:tblCellMar>
            <w:top w:w="0" w:type="dxa"/>
            <w:left w:w="30" w:type="dxa"/>
            <w:bottom w:w="0" w:type="dxa"/>
            <w:right w:w="30" w:type="dxa"/>
          </w:tblCellMar>
        </w:tblPrEx>
        <w:trPr>
          <w:cantSplit/>
          <w:trHeight w:val="607" w:hRule="atLeast"/>
        </w:trPr>
        <w:tc>
          <w:tcPr>
            <w:tcW w:w="1080" w:type="dxa"/>
            <w:vMerge w:val="continue"/>
            <w:tcBorders>
              <w:left w:val="single" w:color="auto" w:sz="12"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50" w:type="dxa"/>
            <w:tcBorders>
              <w:top w:val="single" w:color="auto" w:sz="4" w:space="0"/>
              <w:left w:val="single" w:color="auto" w:sz="6" w:space="0"/>
              <w:bottom w:val="single" w:color="auto" w:sz="6" w:space="0"/>
              <w:right w:val="single" w:color="auto" w:sz="4" w:space="0"/>
            </w:tcBorders>
            <w:noWrap w:val="0"/>
            <w:vAlign w:val="center"/>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r>
              <w:rPr>
                <w:rFonts w:hint="eastAsia" w:ascii="宋体" w:hAnsi="宋体"/>
                <w:color w:val="auto"/>
              </w:rPr>
              <w:t>条目</w:t>
            </w:r>
          </w:p>
        </w:tc>
        <w:tc>
          <w:tcPr>
            <w:tcW w:w="2830" w:type="dxa"/>
            <w:tcBorders>
              <w:top w:val="single" w:color="auto" w:sz="6" w:space="0"/>
              <w:left w:val="single" w:color="auto" w:sz="4" w:space="0"/>
              <w:bottom w:val="single" w:color="auto" w:sz="6" w:space="0"/>
              <w:right w:val="single" w:color="auto" w:sz="6" w:space="0"/>
            </w:tcBorders>
            <w:noWrap w:val="0"/>
            <w:vAlign w:val="center"/>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r>
              <w:rPr>
                <w:rFonts w:hint="eastAsia" w:ascii="宋体" w:hAnsi="宋体"/>
                <w:color w:val="auto"/>
              </w:rPr>
              <w:t>简要内容</w:t>
            </w:r>
          </w:p>
        </w:tc>
        <w:tc>
          <w:tcPr>
            <w:tcW w:w="94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r>
              <w:rPr>
                <w:rFonts w:hint="eastAsia" w:ascii="宋体" w:hAnsi="宋体"/>
                <w:color w:val="auto"/>
              </w:rPr>
              <w:t>条目</w:t>
            </w:r>
          </w:p>
        </w:tc>
        <w:tc>
          <w:tcPr>
            <w:tcW w:w="3465" w:type="dxa"/>
            <w:tcBorders>
              <w:top w:val="single" w:color="auto" w:sz="6" w:space="0"/>
              <w:left w:val="single" w:color="auto" w:sz="6" w:space="0"/>
              <w:bottom w:val="single" w:color="auto" w:sz="6" w:space="0"/>
              <w:right w:val="single" w:color="auto" w:sz="12" w:space="0"/>
            </w:tcBorders>
            <w:noWrap w:val="0"/>
            <w:vAlign w:val="center"/>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r>
              <w:rPr>
                <w:rFonts w:hint="eastAsia" w:ascii="宋体" w:hAnsi="宋体"/>
                <w:color w:val="auto"/>
              </w:rPr>
              <w:t>具体内容</w:t>
            </w: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r>
      <w:tr>
        <w:tblPrEx>
          <w:tblCellMar>
            <w:top w:w="0" w:type="dxa"/>
            <w:left w:w="30" w:type="dxa"/>
            <w:bottom w:w="0" w:type="dxa"/>
            <w:right w:w="30" w:type="dxa"/>
          </w:tblCellMar>
        </w:tblPrEx>
        <w:trPr>
          <w:cantSplit/>
          <w:trHeight w:val="521"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12"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50" w:type="dxa"/>
            <w:tcBorders>
              <w:top w:val="single" w:color="auto" w:sz="6" w:space="0"/>
              <w:left w:val="single" w:color="auto" w:sz="6" w:space="0"/>
              <w:bottom w:val="single" w:color="auto" w:sz="12"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2830" w:type="dxa"/>
            <w:tcBorders>
              <w:top w:val="single" w:color="auto" w:sz="6" w:space="0"/>
              <w:left w:val="single" w:color="auto" w:sz="6" w:space="0"/>
              <w:bottom w:val="single" w:color="auto" w:sz="12"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45" w:type="dxa"/>
            <w:tcBorders>
              <w:top w:val="single" w:color="auto" w:sz="6" w:space="0"/>
              <w:left w:val="single" w:color="auto" w:sz="6" w:space="0"/>
              <w:bottom w:val="single" w:color="auto" w:sz="12"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outlineLvl w:val="0"/>
              <w:rPr>
                <w:rFonts w:ascii="宋体" w:hAnsi="宋体"/>
                <w:color w:val="auto"/>
              </w:rPr>
            </w:pPr>
          </w:p>
        </w:tc>
        <w:tc>
          <w:tcPr>
            <w:tcW w:w="3465" w:type="dxa"/>
            <w:tcBorders>
              <w:top w:val="single" w:color="auto" w:sz="6" w:space="0"/>
              <w:left w:val="single" w:color="auto" w:sz="6" w:space="0"/>
              <w:bottom w:val="single" w:color="auto" w:sz="12" w:space="0"/>
              <w:right w:val="single" w:color="auto" w:sz="12"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r>
    </w:tbl>
    <w:p>
      <w:pPr>
        <w:pageBreakBefore w:val="0"/>
        <w:kinsoku/>
        <w:overflowPunct/>
        <w:topLinePunct w:val="0"/>
        <w:bidi w:val="0"/>
        <w:spacing w:line="300" w:lineRule="auto"/>
        <w:textAlignment w:val="auto"/>
        <w:rPr>
          <w:rFonts w:hint="eastAsia" w:ascii="宋体" w:hAnsi="宋体"/>
          <w:color w:val="auto"/>
        </w:rPr>
      </w:pPr>
    </w:p>
    <w:p>
      <w:pPr>
        <w:pageBreakBefore w:val="0"/>
        <w:kinsoku/>
        <w:overflowPunct/>
        <w:topLinePunct w:val="0"/>
        <w:bidi w:val="0"/>
        <w:spacing w:line="300" w:lineRule="auto"/>
        <w:textAlignment w:val="auto"/>
        <w:rPr>
          <w:rFonts w:hint="eastAsia" w:ascii="宋体" w:hAnsi="宋体"/>
          <w:color w:val="auto"/>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ascii="宋体" w:hAnsi="宋体"/>
          <w:color w:val="auto"/>
        </w:rPr>
      </w:pPr>
      <w:r>
        <w:rPr>
          <w:rFonts w:hint="eastAsia" w:ascii="宋体" w:hAnsi="宋体"/>
          <w:color w:val="auto"/>
        </w:rPr>
        <w:t>供应商（公章）：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rPr>
      </w:pPr>
      <w:r>
        <w:rPr>
          <w:rFonts w:hint="eastAsia" w:ascii="宋体" w:hAnsi="宋体"/>
          <w:color w:val="auto"/>
        </w:rPr>
        <w:t>授权代表（签名或盖章）：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hAnsi="宋体"/>
          <w:color w:val="auto"/>
        </w:rPr>
      </w:pPr>
      <w:r>
        <w:rPr>
          <w:rFonts w:hint="eastAsia" w:hAnsi="宋体"/>
          <w:color w:val="auto"/>
        </w:rPr>
        <w:t>日</w:t>
      </w:r>
      <w:r>
        <w:rPr>
          <w:rFonts w:hAnsi="宋体"/>
          <w:color w:val="auto"/>
        </w:rPr>
        <w:t xml:space="preserve">       </w:t>
      </w:r>
      <w:r>
        <w:rPr>
          <w:rFonts w:hint="eastAsia" w:hAnsi="宋体"/>
          <w:color w:val="auto"/>
        </w:rPr>
        <w:t>期：</w:t>
      </w:r>
    </w:p>
    <w:p>
      <w:pPr>
        <w:pageBreakBefore w:val="0"/>
        <w:kinsoku/>
        <w:overflowPunct/>
        <w:topLinePunct w:val="0"/>
        <w:bidi w:val="0"/>
        <w:spacing w:line="300" w:lineRule="auto"/>
        <w:textAlignment w:val="auto"/>
        <w:rPr>
          <w:rFonts w:hint="eastAsia" w:ascii="宋体" w:hAnsi="宋体"/>
          <w:b/>
          <w:color w:val="auto"/>
          <w:sz w:val="28"/>
          <w:szCs w:val="28"/>
        </w:rPr>
      </w:pPr>
      <w:r>
        <w:rPr>
          <w:color w:val="auto"/>
        </w:rPr>
        <w:br w:type="page"/>
      </w:r>
      <w:r>
        <w:rPr>
          <w:rFonts w:hint="eastAsia" w:ascii="宋体" w:hAnsi="宋体"/>
          <w:b/>
          <w:color w:val="auto"/>
          <w:sz w:val="32"/>
          <w:szCs w:val="32"/>
          <w:lang w:eastAsia="zh-CN"/>
        </w:rPr>
        <w:t>八</w:t>
      </w:r>
      <w:r>
        <w:rPr>
          <w:rFonts w:hint="eastAsia" w:ascii="宋体" w:hAnsi="宋体"/>
          <w:b/>
          <w:color w:val="auto"/>
          <w:sz w:val="32"/>
          <w:szCs w:val="32"/>
        </w:rPr>
        <w:t>、技术响应表</w:t>
      </w:r>
    </w:p>
    <w:p>
      <w:pPr>
        <w:pageBreakBefore w:val="0"/>
        <w:kinsoku/>
        <w:overflowPunct/>
        <w:topLinePunct w:val="0"/>
        <w:bidi w:val="0"/>
        <w:spacing w:line="300" w:lineRule="auto"/>
        <w:textAlignment w:val="auto"/>
        <w:outlineLvl w:val="1"/>
        <w:rPr>
          <w:rFonts w:hint="eastAsia" w:ascii="宋体" w:hAnsi="宋体"/>
          <w:b/>
          <w:color w:val="auto"/>
          <w:sz w:val="24"/>
        </w:rPr>
      </w:pPr>
      <w:r>
        <w:rPr>
          <w:rFonts w:hint="eastAsia" w:ascii="宋体" w:hAnsi="宋体"/>
          <w:b/>
          <w:color w:val="auto"/>
          <w:sz w:val="24"/>
        </w:rPr>
        <w:t>（1）用户需求响应表</w:t>
      </w:r>
    </w:p>
    <w:p>
      <w:pPr>
        <w:pageBreakBefore w:val="0"/>
        <w:kinsoku/>
        <w:overflowPunct/>
        <w:topLinePunct w:val="0"/>
        <w:bidi w:val="0"/>
        <w:spacing w:line="300" w:lineRule="auto"/>
        <w:ind w:left="210" w:leftChars="100" w:firstLine="315" w:firstLineChars="150"/>
        <w:textAlignment w:val="auto"/>
        <w:rPr>
          <w:rFonts w:hint="eastAsia" w:ascii="宋体" w:hAnsi="宋体"/>
          <w:color w:val="auto"/>
        </w:rPr>
      </w:pPr>
      <w:r>
        <w:rPr>
          <w:rFonts w:hint="eastAsia" w:ascii="宋体" w:hAnsi="宋体"/>
          <w:color w:val="auto"/>
        </w:rPr>
        <w:t>供应商</w:t>
      </w:r>
      <w:r>
        <w:rPr>
          <w:rFonts w:ascii="宋体" w:hAnsi="宋体"/>
          <w:color w:val="auto"/>
        </w:rPr>
        <w:t>应按照</w:t>
      </w:r>
      <w:r>
        <w:rPr>
          <w:rFonts w:hint="eastAsia" w:ascii="宋体" w:hAnsi="宋体"/>
          <w:color w:val="auto"/>
        </w:rPr>
        <w:t>磋商文件</w:t>
      </w:r>
      <w:r>
        <w:rPr>
          <w:rFonts w:ascii="宋体" w:hAnsi="宋体"/>
          <w:color w:val="auto"/>
        </w:rPr>
        <w:t>要求，根据《用户需求书》相关内容作出响应。编制和提交的内容应包括但不限于以下各项。</w:t>
      </w:r>
      <w:r>
        <w:rPr>
          <w:rFonts w:hint="eastAsia" w:ascii="宋体" w:hAnsi="宋体"/>
          <w:color w:val="auto"/>
        </w:rPr>
        <w:t>完全满足的此表不用填写（但须盖章签字），若有差异的请在“差异栏”将差异情况说明。</w:t>
      </w:r>
    </w:p>
    <w:p>
      <w:pPr>
        <w:pageBreakBefore w:val="0"/>
        <w:kinsoku/>
        <w:overflowPunct/>
        <w:topLinePunct w:val="0"/>
        <w:bidi w:val="0"/>
        <w:spacing w:line="300" w:lineRule="auto"/>
        <w:ind w:left="618" w:hanging="618"/>
        <w:jc w:val="center"/>
        <w:textAlignment w:val="auto"/>
        <w:rPr>
          <w:rFonts w:hint="eastAsia" w:ascii="宋体" w:hAnsi="宋体"/>
          <w:b/>
          <w:color w:val="auto"/>
          <w:sz w:val="32"/>
          <w:szCs w:val="32"/>
        </w:rPr>
      </w:pPr>
    </w:p>
    <w:p>
      <w:pPr>
        <w:pageBreakBefore w:val="0"/>
        <w:kinsoku/>
        <w:overflowPunct/>
        <w:topLinePunct w:val="0"/>
        <w:bidi w:val="0"/>
        <w:spacing w:line="300" w:lineRule="auto"/>
        <w:ind w:left="618" w:hanging="618"/>
        <w:jc w:val="center"/>
        <w:textAlignment w:val="auto"/>
        <w:rPr>
          <w:rFonts w:hint="eastAsia" w:ascii="宋体" w:hAnsi="宋体"/>
          <w:b/>
          <w:color w:val="auto"/>
          <w:sz w:val="32"/>
          <w:szCs w:val="32"/>
        </w:rPr>
      </w:pPr>
      <w:r>
        <w:rPr>
          <w:rFonts w:hint="eastAsia" w:ascii="宋体" w:hAnsi="宋体"/>
          <w:b/>
          <w:color w:val="auto"/>
          <w:sz w:val="32"/>
          <w:szCs w:val="32"/>
        </w:rPr>
        <w:t>用户需求响应表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4255"/>
        <w:gridCol w:w="1622"/>
        <w:gridCol w:w="1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rPr>
            </w:pPr>
            <w:r>
              <w:rPr>
                <w:rFonts w:hint="eastAsia" w:ascii="宋体" w:hAnsi="宋体"/>
                <w:b/>
                <w:color w:val="auto"/>
              </w:rPr>
              <w:t>序号</w:t>
            </w:r>
          </w:p>
        </w:tc>
        <w:tc>
          <w:tcPr>
            <w:tcW w:w="4255"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rPr>
            </w:pPr>
            <w:r>
              <w:rPr>
                <w:rFonts w:hint="eastAsia" w:ascii="宋体" w:hAnsi="宋体"/>
                <w:b/>
                <w:color w:val="auto"/>
              </w:rPr>
              <w:t>用户需求书要求条款</w:t>
            </w: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rPr>
            </w:pPr>
            <w:r>
              <w:rPr>
                <w:rFonts w:hint="eastAsia" w:ascii="宋体" w:hAnsi="宋体"/>
                <w:b/>
                <w:color w:val="auto"/>
              </w:rPr>
              <w:t>响应情况</w:t>
            </w:r>
          </w:p>
        </w:tc>
        <w:tc>
          <w:tcPr>
            <w:tcW w:w="1899"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rPr>
            </w:pPr>
            <w:r>
              <w:rPr>
                <w:rFonts w:hint="eastAsia" w:ascii="宋体" w:hAnsi="宋体"/>
                <w:b/>
                <w:color w:val="auto"/>
              </w:rPr>
              <w:t>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rPr>
            </w:pPr>
          </w:p>
        </w:tc>
        <w:tc>
          <w:tcPr>
            <w:tcW w:w="4255" w:type="dxa"/>
            <w:noWrap w:val="0"/>
            <w:vAlign w:val="center"/>
          </w:tcPr>
          <w:p>
            <w:pPr>
              <w:pStyle w:val="12"/>
              <w:pageBreakBefore w:val="0"/>
              <w:kinsoku/>
              <w:overflowPunct/>
              <w:topLinePunct w:val="0"/>
              <w:bidi w:val="0"/>
              <w:spacing w:line="300" w:lineRule="auto"/>
              <w:textAlignment w:val="auto"/>
              <w:rPr>
                <w:rFonts w:hint="eastAsia"/>
                <w:color w:val="auto"/>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rPr>
            </w:pPr>
          </w:p>
        </w:tc>
        <w:tc>
          <w:tcPr>
            <w:tcW w:w="1899"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ind w:right="196" w:firstLine="152"/>
              <w:jc w:val="center"/>
              <w:textAlignment w:val="auto"/>
              <w:rPr>
                <w:rFonts w:hint="eastAsia" w:ascii="宋体" w:hAnsi="宋体"/>
                <w:color w:val="auto"/>
              </w:rPr>
            </w:pPr>
          </w:p>
        </w:tc>
        <w:tc>
          <w:tcPr>
            <w:tcW w:w="4255" w:type="dxa"/>
            <w:noWrap w:val="0"/>
            <w:vAlign w:val="center"/>
          </w:tcPr>
          <w:p>
            <w:pPr>
              <w:pageBreakBefore w:val="0"/>
              <w:widowControl w:val="0"/>
              <w:kinsoku/>
              <w:overflowPunct/>
              <w:topLinePunct w:val="0"/>
              <w:bidi w:val="0"/>
              <w:spacing w:line="300" w:lineRule="auto"/>
              <w:jc w:val="both"/>
              <w:textAlignment w:val="auto"/>
              <w:rPr>
                <w:rFonts w:hint="eastAsia" w:ascii="Calibri" w:hAnsi="Calibri"/>
                <w:color w:val="auto"/>
                <w:kern w:val="2"/>
                <w:szCs w:val="21"/>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rPr>
            </w:pPr>
          </w:p>
        </w:tc>
        <w:tc>
          <w:tcPr>
            <w:tcW w:w="1899"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ind w:right="196" w:firstLine="152"/>
              <w:jc w:val="center"/>
              <w:textAlignment w:val="auto"/>
              <w:rPr>
                <w:rFonts w:hint="eastAsia" w:ascii="宋体" w:hAnsi="宋体"/>
                <w:color w:val="auto"/>
              </w:rPr>
            </w:pPr>
          </w:p>
        </w:tc>
        <w:tc>
          <w:tcPr>
            <w:tcW w:w="4255" w:type="dxa"/>
            <w:noWrap w:val="0"/>
            <w:vAlign w:val="center"/>
          </w:tcPr>
          <w:p>
            <w:pPr>
              <w:pageBreakBefore w:val="0"/>
              <w:widowControl w:val="0"/>
              <w:kinsoku/>
              <w:overflowPunct/>
              <w:topLinePunct w:val="0"/>
              <w:bidi w:val="0"/>
              <w:spacing w:line="300" w:lineRule="auto"/>
              <w:jc w:val="both"/>
              <w:textAlignment w:val="auto"/>
              <w:rPr>
                <w:rFonts w:hint="eastAsia" w:ascii="Calibri" w:hAnsi="Calibri"/>
                <w:color w:val="auto"/>
                <w:kern w:val="2"/>
                <w:szCs w:val="21"/>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rPr>
            </w:pPr>
          </w:p>
        </w:tc>
        <w:tc>
          <w:tcPr>
            <w:tcW w:w="1899"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ind w:right="196" w:firstLine="152"/>
              <w:jc w:val="center"/>
              <w:textAlignment w:val="auto"/>
              <w:rPr>
                <w:rFonts w:hint="eastAsia" w:ascii="宋体" w:hAnsi="宋体"/>
                <w:color w:val="auto"/>
              </w:rPr>
            </w:pPr>
          </w:p>
        </w:tc>
        <w:tc>
          <w:tcPr>
            <w:tcW w:w="4255" w:type="dxa"/>
            <w:noWrap w:val="0"/>
            <w:vAlign w:val="center"/>
          </w:tcPr>
          <w:p>
            <w:pPr>
              <w:pStyle w:val="12"/>
              <w:pageBreakBefore w:val="0"/>
              <w:kinsoku/>
              <w:overflowPunct/>
              <w:topLinePunct w:val="0"/>
              <w:bidi w:val="0"/>
              <w:spacing w:line="300" w:lineRule="auto"/>
              <w:textAlignment w:val="auto"/>
              <w:rPr>
                <w:rFonts w:hint="eastAsia"/>
                <w:color w:val="auto"/>
              </w:rPr>
            </w:pPr>
          </w:p>
        </w:tc>
        <w:tc>
          <w:tcPr>
            <w:tcW w:w="1622" w:type="dxa"/>
            <w:noWrap w:val="0"/>
            <w:vAlign w:val="center"/>
          </w:tcPr>
          <w:p>
            <w:pPr>
              <w:pageBreakBefore w:val="0"/>
              <w:kinsoku/>
              <w:overflowPunct/>
              <w:topLinePunct w:val="0"/>
              <w:bidi w:val="0"/>
              <w:spacing w:line="300" w:lineRule="auto"/>
              <w:textAlignment w:val="auto"/>
              <w:rPr>
                <w:rFonts w:hint="eastAsia" w:ascii="宋体" w:hAnsi="宋体"/>
                <w:color w:val="auto"/>
              </w:rPr>
            </w:pPr>
          </w:p>
        </w:tc>
        <w:tc>
          <w:tcPr>
            <w:tcW w:w="1899" w:type="dxa"/>
            <w:noWrap w:val="0"/>
            <w:vAlign w:val="center"/>
          </w:tcPr>
          <w:p>
            <w:pPr>
              <w:pageBreakBefore w:val="0"/>
              <w:kinsoku/>
              <w:overflowPunct/>
              <w:topLinePunct w:val="0"/>
              <w:bidi w:val="0"/>
              <w:spacing w:line="300" w:lineRule="auto"/>
              <w:textAlignment w:val="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ind w:right="196" w:firstLine="152"/>
              <w:jc w:val="center"/>
              <w:textAlignment w:val="auto"/>
              <w:rPr>
                <w:rFonts w:hint="eastAsia" w:ascii="宋体" w:hAnsi="宋体"/>
                <w:color w:val="auto"/>
              </w:rPr>
            </w:pPr>
          </w:p>
        </w:tc>
        <w:tc>
          <w:tcPr>
            <w:tcW w:w="4255" w:type="dxa"/>
            <w:noWrap w:val="0"/>
            <w:vAlign w:val="center"/>
          </w:tcPr>
          <w:p>
            <w:pPr>
              <w:pageBreakBefore w:val="0"/>
              <w:kinsoku/>
              <w:overflowPunct/>
              <w:topLinePunct w:val="0"/>
              <w:bidi w:val="0"/>
              <w:spacing w:line="300" w:lineRule="auto"/>
              <w:textAlignment w:val="auto"/>
              <w:rPr>
                <w:rFonts w:hint="eastAsia"/>
                <w:color w:val="auto"/>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color w:val="auto"/>
              </w:rPr>
            </w:pPr>
          </w:p>
        </w:tc>
        <w:tc>
          <w:tcPr>
            <w:tcW w:w="1899" w:type="dxa"/>
            <w:noWrap w:val="0"/>
            <w:vAlign w:val="top"/>
          </w:tcPr>
          <w:p>
            <w:pPr>
              <w:pageBreakBefore w:val="0"/>
              <w:kinsoku/>
              <w:overflowPunct/>
              <w:topLinePunct w:val="0"/>
              <w:bidi w:val="0"/>
              <w:spacing w:line="300" w:lineRule="auto"/>
              <w:textAlignment w:val="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jc w:val="center"/>
              <w:textAlignment w:val="auto"/>
              <w:rPr>
                <w:rFonts w:hint="eastAsia"/>
                <w:color w:val="auto"/>
              </w:rPr>
            </w:pPr>
          </w:p>
        </w:tc>
        <w:tc>
          <w:tcPr>
            <w:tcW w:w="4255" w:type="dxa"/>
            <w:noWrap w:val="0"/>
            <w:vAlign w:val="center"/>
          </w:tcPr>
          <w:p>
            <w:pPr>
              <w:pageBreakBefore w:val="0"/>
              <w:kinsoku/>
              <w:overflowPunct/>
              <w:topLinePunct w:val="0"/>
              <w:bidi w:val="0"/>
              <w:spacing w:line="300" w:lineRule="auto"/>
              <w:textAlignment w:val="auto"/>
              <w:rPr>
                <w:rFonts w:hint="eastAsia"/>
                <w:color w:val="auto"/>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color w:val="auto"/>
              </w:rPr>
            </w:pPr>
          </w:p>
        </w:tc>
        <w:tc>
          <w:tcPr>
            <w:tcW w:w="1899" w:type="dxa"/>
            <w:noWrap w:val="0"/>
            <w:vAlign w:val="top"/>
          </w:tcPr>
          <w:p>
            <w:pPr>
              <w:pageBreakBefore w:val="0"/>
              <w:kinsoku/>
              <w:overflowPunct/>
              <w:topLinePunct w:val="0"/>
              <w:bidi w:val="0"/>
              <w:spacing w:line="300" w:lineRule="auto"/>
              <w:textAlignment w:val="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jc w:val="center"/>
              <w:textAlignment w:val="auto"/>
              <w:rPr>
                <w:rFonts w:hint="eastAsia"/>
                <w:color w:val="auto"/>
              </w:rPr>
            </w:pPr>
          </w:p>
        </w:tc>
        <w:tc>
          <w:tcPr>
            <w:tcW w:w="4255" w:type="dxa"/>
            <w:noWrap w:val="0"/>
            <w:vAlign w:val="center"/>
          </w:tcPr>
          <w:p>
            <w:pPr>
              <w:pageBreakBefore w:val="0"/>
              <w:kinsoku/>
              <w:overflowPunct/>
              <w:topLinePunct w:val="0"/>
              <w:bidi w:val="0"/>
              <w:spacing w:line="300" w:lineRule="auto"/>
              <w:textAlignment w:val="auto"/>
              <w:rPr>
                <w:rFonts w:hint="eastAsia"/>
                <w:color w:val="auto"/>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color w:val="auto"/>
              </w:rPr>
            </w:pPr>
          </w:p>
        </w:tc>
        <w:tc>
          <w:tcPr>
            <w:tcW w:w="1899" w:type="dxa"/>
            <w:noWrap w:val="0"/>
            <w:vAlign w:val="top"/>
          </w:tcPr>
          <w:p>
            <w:pPr>
              <w:pageBreakBefore w:val="0"/>
              <w:kinsoku/>
              <w:overflowPunct/>
              <w:topLinePunct w:val="0"/>
              <w:bidi w:val="0"/>
              <w:spacing w:line="300" w:lineRule="auto"/>
              <w:textAlignment w:val="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jc w:val="center"/>
              <w:textAlignment w:val="auto"/>
              <w:rPr>
                <w:rFonts w:hint="eastAsia"/>
                <w:color w:val="auto"/>
              </w:rPr>
            </w:pPr>
          </w:p>
        </w:tc>
        <w:tc>
          <w:tcPr>
            <w:tcW w:w="4255" w:type="dxa"/>
            <w:noWrap w:val="0"/>
            <w:vAlign w:val="center"/>
          </w:tcPr>
          <w:p>
            <w:pPr>
              <w:pageBreakBefore w:val="0"/>
              <w:kinsoku/>
              <w:overflowPunct/>
              <w:topLinePunct w:val="0"/>
              <w:bidi w:val="0"/>
              <w:spacing w:line="300" w:lineRule="auto"/>
              <w:textAlignment w:val="auto"/>
              <w:rPr>
                <w:rFonts w:hint="eastAsia"/>
                <w:color w:val="auto"/>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color w:val="auto"/>
              </w:rPr>
            </w:pPr>
          </w:p>
        </w:tc>
        <w:tc>
          <w:tcPr>
            <w:tcW w:w="1899" w:type="dxa"/>
            <w:noWrap w:val="0"/>
            <w:vAlign w:val="top"/>
          </w:tcPr>
          <w:p>
            <w:pPr>
              <w:pageBreakBefore w:val="0"/>
              <w:kinsoku/>
              <w:overflowPunct/>
              <w:topLinePunct w:val="0"/>
              <w:bidi w:val="0"/>
              <w:spacing w:line="300" w:lineRule="auto"/>
              <w:textAlignment w:val="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jc w:val="center"/>
              <w:textAlignment w:val="auto"/>
              <w:rPr>
                <w:rFonts w:hint="eastAsia"/>
                <w:color w:val="auto"/>
              </w:rPr>
            </w:pPr>
          </w:p>
        </w:tc>
        <w:tc>
          <w:tcPr>
            <w:tcW w:w="4255" w:type="dxa"/>
            <w:noWrap w:val="0"/>
            <w:vAlign w:val="center"/>
          </w:tcPr>
          <w:p>
            <w:pPr>
              <w:pageBreakBefore w:val="0"/>
              <w:kinsoku/>
              <w:overflowPunct/>
              <w:topLinePunct w:val="0"/>
              <w:bidi w:val="0"/>
              <w:spacing w:line="300" w:lineRule="auto"/>
              <w:textAlignment w:val="auto"/>
              <w:rPr>
                <w:rFonts w:hint="eastAsia"/>
                <w:color w:val="auto"/>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color w:val="auto"/>
              </w:rPr>
            </w:pPr>
          </w:p>
        </w:tc>
        <w:tc>
          <w:tcPr>
            <w:tcW w:w="1899" w:type="dxa"/>
            <w:noWrap w:val="0"/>
            <w:vAlign w:val="top"/>
          </w:tcPr>
          <w:p>
            <w:pPr>
              <w:pageBreakBefore w:val="0"/>
              <w:kinsoku/>
              <w:overflowPunct/>
              <w:topLinePunct w:val="0"/>
              <w:bidi w:val="0"/>
              <w:spacing w:line="300" w:lineRule="auto"/>
              <w:textAlignment w:val="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jc w:val="center"/>
              <w:textAlignment w:val="auto"/>
              <w:rPr>
                <w:rFonts w:hint="eastAsia"/>
                <w:color w:val="auto"/>
              </w:rPr>
            </w:pPr>
          </w:p>
        </w:tc>
        <w:tc>
          <w:tcPr>
            <w:tcW w:w="4255" w:type="dxa"/>
            <w:noWrap w:val="0"/>
            <w:vAlign w:val="center"/>
          </w:tcPr>
          <w:p>
            <w:pPr>
              <w:pageBreakBefore w:val="0"/>
              <w:kinsoku/>
              <w:overflowPunct/>
              <w:topLinePunct w:val="0"/>
              <w:bidi w:val="0"/>
              <w:spacing w:line="300" w:lineRule="auto"/>
              <w:textAlignment w:val="auto"/>
              <w:rPr>
                <w:rFonts w:hint="eastAsia"/>
                <w:color w:val="auto"/>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color w:val="auto"/>
              </w:rPr>
            </w:pPr>
          </w:p>
        </w:tc>
        <w:tc>
          <w:tcPr>
            <w:tcW w:w="1899" w:type="dxa"/>
            <w:noWrap w:val="0"/>
            <w:vAlign w:val="top"/>
          </w:tcPr>
          <w:p>
            <w:pPr>
              <w:pageBreakBefore w:val="0"/>
              <w:kinsoku/>
              <w:overflowPunct/>
              <w:topLinePunct w:val="0"/>
              <w:bidi w:val="0"/>
              <w:spacing w:line="300" w:lineRule="auto"/>
              <w:textAlignment w:val="auto"/>
              <w:rPr>
                <w:rFonts w:hint="eastAsia" w:ascii="宋体" w:hAnsi="宋体"/>
                <w:color w:val="auto"/>
              </w:rPr>
            </w:pPr>
          </w:p>
        </w:tc>
      </w:tr>
    </w:tbl>
    <w:p>
      <w:pPr>
        <w:pageBreakBefore w:val="0"/>
        <w:kinsoku/>
        <w:overflowPunct/>
        <w:topLinePunct w:val="0"/>
        <w:bidi w:val="0"/>
        <w:snapToGrid w:val="0"/>
        <w:spacing w:line="300" w:lineRule="auto"/>
        <w:ind w:firstLine="590" w:firstLineChars="245"/>
        <w:textAlignment w:val="auto"/>
        <w:rPr>
          <w:rFonts w:hint="eastAsia" w:ascii="宋体" w:hAnsi="宋体"/>
          <w:b/>
          <w:bCs/>
          <w:color w:val="auto"/>
          <w:sz w:val="24"/>
        </w:rPr>
      </w:pPr>
    </w:p>
    <w:p>
      <w:pPr>
        <w:pageBreakBefore w:val="0"/>
        <w:kinsoku/>
        <w:overflowPunct/>
        <w:topLinePunct w:val="0"/>
        <w:bidi w:val="0"/>
        <w:spacing w:line="300" w:lineRule="auto"/>
        <w:textAlignment w:val="auto"/>
        <w:outlineLvl w:val="1"/>
        <w:rPr>
          <w:rFonts w:hint="eastAsia" w:ascii="宋体" w:hAnsi="宋体"/>
          <w:b/>
          <w:bCs/>
          <w:color w:val="auto"/>
          <w:sz w:val="24"/>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ascii="宋体" w:hAnsi="宋体"/>
          <w:color w:val="auto"/>
        </w:rPr>
      </w:pPr>
      <w:r>
        <w:rPr>
          <w:rFonts w:hint="eastAsia" w:ascii="宋体" w:hAnsi="宋体"/>
          <w:color w:val="auto"/>
        </w:rPr>
        <w:t>供应商（公章）：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rPr>
      </w:pPr>
      <w:r>
        <w:rPr>
          <w:rFonts w:hint="eastAsia" w:ascii="宋体" w:hAnsi="宋体"/>
          <w:color w:val="auto"/>
        </w:rPr>
        <w:t>授权代表（签名或盖章）：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hAnsi="宋体"/>
          <w:color w:val="auto"/>
        </w:rPr>
      </w:pPr>
      <w:r>
        <w:rPr>
          <w:rFonts w:hint="eastAsia" w:hAnsi="宋体"/>
          <w:color w:val="auto"/>
        </w:rPr>
        <w:t>日</w:t>
      </w:r>
      <w:r>
        <w:rPr>
          <w:rFonts w:hAnsi="宋体"/>
          <w:color w:val="auto"/>
        </w:rPr>
        <w:t xml:space="preserve">       </w:t>
      </w:r>
      <w:r>
        <w:rPr>
          <w:rFonts w:hint="eastAsia" w:hAnsi="宋体"/>
          <w:color w:val="auto"/>
        </w:rPr>
        <w:t>期：</w:t>
      </w:r>
    </w:p>
    <w:p>
      <w:pPr>
        <w:pageBreakBefore w:val="0"/>
        <w:kinsoku/>
        <w:overflowPunct/>
        <w:topLinePunct w:val="0"/>
        <w:bidi w:val="0"/>
        <w:spacing w:line="300" w:lineRule="auto"/>
        <w:textAlignment w:val="auto"/>
        <w:rPr>
          <w:color w:val="auto"/>
        </w:rPr>
        <w:sectPr>
          <w:headerReference r:id="rId5" w:type="default"/>
          <w:footerReference r:id="rId6" w:type="default"/>
          <w:pgSz w:w="11906" w:h="16838"/>
          <w:pgMar w:top="1440" w:right="1797" w:bottom="1440" w:left="1797" w:header="851" w:footer="992" w:gutter="0"/>
          <w:pgNumType w:fmt="decimal"/>
          <w:cols w:space="720" w:num="1"/>
          <w:titlePg/>
          <w:docGrid w:type="lines" w:linePitch="312" w:charSpace="0"/>
        </w:sectPr>
      </w:pPr>
    </w:p>
    <w:p>
      <w:pPr>
        <w:pageBreakBefore w:val="0"/>
        <w:kinsoku/>
        <w:overflowPunct/>
        <w:topLinePunct w:val="0"/>
        <w:bidi w:val="0"/>
        <w:spacing w:line="300" w:lineRule="auto"/>
        <w:textAlignment w:val="auto"/>
        <w:rPr>
          <w:rFonts w:hint="eastAsia" w:hAnsi="宋体"/>
          <w:b/>
          <w:color w:val="auto"/>
          <w:sz w:val="44"/>
          <w:szCs w:val="44"/>
        </w:rPr>
      </w:pPr>
      <w:r>
        <w:rPr>
          <w:rFonts w:hint="eastAsia" w:ascii="宋体" w:hAnsi="宋体"/>
          <w:b/>
          <w:color w:val="auto"/>
          <w:sz w:val="32"/>
          <w:szCs w:val="32"/>
          <w:lang w:eastAsia="zh-CN"/>
        </w:rPr>
        <w:t>九、</w:t>
      </w:r>
      <w:r>
        <w:rPr>
          <w:rFonts w:hint="eastAsia" w:ascii="宋体" w:hAnsi="宋体"/>
          <w:b/>
          <w:color w:val="auto"/>
          <w:sz w:val="32"/>
          <w:szCs w:val="32"/>
        </w:rPr>
        <w:t>技术商务文件</w:t>
      </w:r>
    </w:p>
    <w:p>
      <w:pPr>
        <w:pageBreakBefore w:val="0"/>
        <w:kinsoku/>
        <w:overflowPunct/>
        <w:topLinePunct w:val="0"/>
        <w:bidi w:val="0"/>
        <w:snapToGrid w:val="0"/>
        <w:spacing w:line="300" w:lineRule="auto"/>
        <w:textAlignment w:val="auto"/>
        <w:rPr>
          <w:rFonts w:hint="eastAsia" w:ascii="宋体" w:hAnsi="宋体"/>
          <w:color w:val="auto"/>
          <w:szCs w:val="21"/>
        </w:rPr>
      </w:pPr>
      <w:r>
        <w:rPr>
          <w:rFonts w:hint="eastAsia" w:ascii="宋体" w:hAnsi="宋体"/>
          <w:color w:val="auto"/>
          <w:szCs w:val="21"/>
        </w:rPr>
        <w:t>技术商务文件按技术商务评分表的内容进行编制，</w:t>
      </w:r>
      <w:r>
        <w:rPr>
          <w:rFonts w:hint="eastAsia" w:ascii="宋体" w:hAnsi="宋体"/>
          <w:color w:val="auto"/>
          <w:szCs w:val="21"/>
          <w:lang w:eastAsia="zh-CN"/>
        </w:rPr>
        <w:t>复印件加盖公章，</w:t>
      </w:r>
      <w:r>
        <w:rPr>
          <w:rFonts w:hint="eastAsia" w:ascii="宋体" w:hAnsi="宋体"/>
          <w:color w:val="auto"/>
          <w:szCs w:val="21"/>
        </w:rPr>
        <w:t>格式自拟。</w:t>
      </w: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rPr>
      </w:pPr>
    </w:p>
    <w:p>
      <w:pPr>
        <w:pageBreakBefore w:val="0"/>
        <w:kinsoku/>
        <w:overflowPunct/>
        <w:topLinePunct w:val="0"/>
        <w:bidi w:val="0"/>
        <w:snapToGrid w:val="0"/>
        <w:spacing w:line="300" w:lineRule="auto"/>
        <w:textAlignment w:val="auto"/>
        <w:rPr>
          <w:rFonts w:hint="eastAsia" w:ascii="宋体" w:hAnsi="宋体"/>
          <w:color w:val="auto"/>
        </w:rPr>
      </w:pPr>
    </w:p>
    <w:p>
      <w:pPr>
        <w:pageBreakBefore w:val="0"/>
        <w:kinsoku/>
        <w:overflowPunct/>
        <w:topLinePunct w:val="0"/>
        <w:bidi w:val="0"/>
        <w:snapToGrid w:val="0"/>
        <w:spacing w:line="300" w:lineRule="auto"/>
        <w:textAlignment w:val="auto"/>
        <w:rPr>
          <w:rFonts w:hint="eastAsia" w:ascii="宋体" w:hAnsi="宋体"/>
          <w:color w:val="auto"/>
        </w:rPr>
      </w:pPr>
    </w:p>
    <w:p>
      <w:pPr>
        <w:pageBreakBefore w:val="0"/>
        <w:kinsoku/>
        <w:overflowPunct/>
        <w:topLinePunct w:val="0"/>
        <w:bidi w:val="0"/>
        <w:snapToGrid w:val="0"/>
        <w:spacing w:line="300" w:lineRule="auto"/>
        <w:textAlignment w:val="auto"/>
        <w:rPr>
          <w:rFonts w:hint="eastAsia" w:ascii="宋体" w:hAnsi="宋体"/>
          <w:color w:val="auto"/>
        </w:rPr>
      </w:pPr>
    </w:p>
    <w:p>
      <w:pPr>
        <w:pageBreakBefore w:val="0"/>
        <w:kinsoku/>
        <w:overflowPunct/>
        <w:topLinePunct w:val="0"/>
        <w:bidi w:val="0"/>
        <w:snapToGrid w:val="0"/>
        <w:spacing w:line="300" w:lineRule="auto"/>
        <w:textAlignment w:val="auto"/>
        <w:rPr>
          <w:rFonts w:hint="eastAsia" w:ascii="宋体" w:hAnsi="宋体"/>
          <w:color w:val="auto"/>
        </w:rPr>
      </w:pPr>
    </w:p>
    <w:p>
      <w:pPr>
        <w:pageBreakBefore w:val="0"/>
        <w:kinsoku/>
        <w:overflowPunct/>
        <w:topLinePunct w:val="0"/>
        <w:bidi w:val="0"/>
        <w:snapToGrid w:val="0"/>
        <w:spacing w:line="300" w:lineRule="auto"/>
        <w:textAlignment w:val="auto"/>
        <w:rPr>
          <w:rFonts w:hint="eastAsia" w:ascii="宋体" w:hAnsi="宋体"/>
          <w:color w:val="auto"/>
        </w:rPr>
      </w:pPr>
    </w:p>
    <w:p>
      <w:pPr>
        <w:pageBreakBefore w:val="0"/>
        <w:kinsoku/>
        <w:overflowPunct/>
        <w:topLinePunct w:val="0"/>
        <w:bidi w:val="0"/>
        <w:snapToGrid w:val="0"/>
        <w:spacing w:line="300" w:lineRule="auto"/>
        <w:textAlignment w:val="auto"/>
        <w:rPr>
          <w:rFonts w:hint="eastAsia" w:ascii="宋体" w:hAnsi="宋体"/>
          <w:color w:val="auto"/>
        </w:rPr>
      </w:pPr>
    </w:p>
    <w:p>
      <w:pPr>
        <w:pageBreakBefore w:val="0"/>
        <w:kinsoku/>
        <w:overflowPunct/>
        <w:topLinePunct w:val="0"/>
        <w:bidi w:val="0"/>
        <w:snapToGrid w:val="0"/>
        <w:spacing w:line="300" w:lineRule="auto"/>
        <w:textAlignment w:val="auto"/>
        <w:rPr>
          <w:rFonts w:hint="eastAsia" w:ascii="宋体" w:hAnsi="宋体"/>
          <w:color w:val="auto"/>
        </w:rPr>
      </w:pPr>
    </w:p>
    <w:p>
      <w:pPr>
        <w:pStyle w:val="2"/>
        <w:rPr>
          <w:rFonts w:hint="eastAsia" w:ascii="宋体" w:hAnsi="宋体"/>
          <w:color w:val="auto"/>
        </w:rPr>
      </w:pPr>
    </w:p>
    <w:p>
      <w:pPr>
        <w:pStyle w:val="2"/>
        <w:rPr>
          <w:rFonts w:hint="eastAsia" w:ascii="宋体" w:hAnsi="宋体"/>
          <w:color w:val="auto"/>
        </w:rPr>
      </w:pPr>
    </w:p>
    <w:p>
      <w:pPr>
        <w:pageBreakBefore w:val="0"/>
        <w:kinsoku/>
        <w:overflowPunct/>
        <w:topLinePunct w:val="0"/>
        <w:bidi w:val="0"/>
        <w:snapToGrid w:val="0"/>
        <w:spacing w:line="300" w:lineRule="auto"/>
        <w:textAlignment w:val="auto"/>
        <w:rPr>
          <w:rFonts w:hint="eastAsia" w:ascii="宋体" w:hAnsi="宋体"/>
          <w:color w:val="auto"/>
        </w:rPr>
      </w:pPr>
    </w:p>
    <w:p>
      <w:pPr>
        <w:pageBreakBefore w:val="0"/>
        <w:kinsoku/>
        <w:overflowPunct/>
        <w:topLinePunct w:val="0"/>
        <w:bidi w:val="0"/>
        <w:snapToGrid w:val="0"/>
        <w:spacing w:line="300" w:lineRule="auto"/>
        <w:textAlignment w:val="auto"/>
        <w:rPr>
          <w:rFonts w:hint="eastAsia" w:ascii="宋体" w:hAnsi="宋体"/>
          <w:color w:val="auto"/>
        </w:rPr>
      </w:pPr>
    </w:p>
    <w:p>
      <w:pPr>
        <w:pageBreakBefore w:val="0"/>
        <w:kinsoku/>
        <w:overflowPunct/>
        <w:topLinePunct w:val="0"/>
        <w:bidi w:val="0"/>
        <w:snapToGrid w:val="0"/>
        <w:spacing w:line="300" w:lineRule="auto"/>
        <w:textAlignment w:val="auto"/>
        <w:rPr>
          <w:rFonts w:hint="eastAsia" w:ascii="宋体" w:hAnsi="宋体"/>
          <w:color w:val="auto"/>
        </w:rPr>
      </w:pPr>
    </w:p>
    <w:p>
      <w:pPr>
        <w:pageBreakBefore w:val="0"/>
        <w:kinsoku/>
        <w:overflowPunct/>
        <w:topLinePunct w:val="0"/>
        <w:bidi w:val="0"/>
        <w:spacing w:line="300" w:lineRule="auto"/>
        <w:textAlignment w:val="auto"/>
        <w:rPr>
          <w:rFonts w:hint="eastAsia" w:ascii="宋体" w:hAnsi="宋体" w:eastAsia="宋体"/>
          <w:b/>
          <w:color w:val="auto"/>
          <w:sz w:val="32"/>
          <w:szCs w:val="32"/>
          <w:lang w:eastAsia="zh-CN"/>
        </w:rPr>
      </w:pPr>
      <w:r>
        <w:rPr>
          <w:rFonts w:hint="eastAsia" w:ascii="宋体" w:hAnsi="宋体"/>
          <w:b/>
          <w:color w:val="auto"/>
          <w:sz w:val="32"/>
          <w:szCs w:val="32"/>
          <w:lang w:eastAsia="zh-CN"/>
        </w:rPr>
        <w:t>十、报价保证金</w:t>
      </w:r>
    </w:p>
    <w:p>
      <w:pPr>
        <w:pageBreakBefore w:val="0"/>
        <w:kinsoku/>
        <w:overflowPunct/>
        <w:topLinePunct w:val="0"/>
        <w:bidi w:val="0"/>
        <w:spacing w:line="300" w:lineRule="auto"/>
        <w:textAlignment w:val="auto"/>
        <w:rPr>
          <w:color w:val="auto"/>
        </w:rPr>
      </w:pPr>
      <w:r>
        <w:rPr>
          <w:rFonts w:hint="eastAsia" w:ascii="宋体" w:hAnsi="宋体"/>
          <w:color w:val="auto"/>
          <w:szCs w:val="21"/>
          <w:lang w:eastAsia="zh-CN"/>
        </w:rPr>
        <w:t>复印件加盖公章，原件备查。</w:t>
      </w:r>
      <w:r>
        <w:rPr>
          <w:rFonts w:hint="eastAsia" w:ascii="宋体" w:hAnsi="宋体"/>
          <w:b/>
          <w:color w:val="auto"/>
          <w:sz w:val="32"/>
          <w:szCs w:val="32"/>
        </w:rPr>
        <w:br w:type="page"/>
      </w:r>
      <w:r>
        <w:rPr>
          <w:rFonts w:hint="eastAsia" w:ascii="宋体" w:hAnsi="宋体"/>
          <w:b/>
          <w:color w:val="auto"/>
          <w:sz w:val="32"/>
          <w:szCs w:val="32"/>
        </w:rPr>
        <w:t>十</w:t>
      </w:r>
      <w:r>
        <w:rPr>
          <w:rFonts w:hint="eastAsia" w:ascii="宋体" w:hAnsi="宋体"/>
          <w:b/>
          <w:color w:val="auto"/>
          <w:sz w:val="32"/>
          <w:szCs w:val="32"/>
          <w:lang w:eastAsia="zh-CN"/>
        </w:rPr>
        <w:t>一</w:t>
      </w:r>
      <w:r>
        <w:rPr>
          <w:rFonts w:hint="eastAsia" w:ascii="宋体" w:hAnsi="宋体"/>
          <w:b/>
          <w:color w:val="auto"/>
          <w:sz w:val="32"/>
          <w:szCs w:val="32"/>
        </w:rPr>
        <w:t>、其他有关文件</w:t>
      </w:r>
    </w:p>
    <w:p/>
    <w:sectPr>
      <w:pgSz w:w="11906" w:h="16838"/>
      <w:pgMar w:top="1440" w:right="1797" w:bottom="1440" w:left="179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jc w:val="right"/>
                          </w:pPr>
                          <w:r>
                            <w:fldChar w:fldCharType="begin"/>
                          </w:r>
                          <w:r>
                            <w:instrText xml:space="preserve"> PAGE   \* MERGEFORMAT </w:instrText>
                          </w:r>
                          <w:r>
                            <w:fldChar w:fldCharType="separate"/>
                          </w:r>
                          <w:r>
                            <w:rPr>
                              <w:lang w:val="zh-CN"/>
                            </w:rPr>
                            <w:t>58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7"/>
                      <w:jc w:val="right"/>
                    </w:pPr>
                    <w:r>
                      <w:fldChar w:fldCharType="begin"/>
                    </w:r>
                    <w:r>
                      <w:instrText xml:space="preserve"> PAGE   \* MERGEFORMAT </w:instrText>
                    </w:r>
                    <w:r>
                      <w:fldChar w:fldCharType="separate"/>
                    </w:r>
                    <w:r>
                      <w:rPr>
                        <w:lang w:val="zh-CN"/>
                      </w:rPr>
                      <w:t>58</w:t>
                    </w:r>
                    <w:r>
                      <w:fldChar w:fldCharType="end"/>
                    </w:r>
                  </w:p>
                </w:txbxContent>
              </v:textbox>
            </v:shape>
          </w:pict>
        </mc:Fallback>
      </mc:AlternateConten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jc w:val="right"/>
                          </w:pPr>
                          <w:r>
                            <w:fldChar w:fldCharType="begin"/>
                          </w:r>
                          <w:r>
                            <w:instrText xml:space="preserve"> PAGE   \* MERGEFORMAT </w:instrText>
                          </w:r>
                          <w:r>
                            <w:fldChar w:fldCharType="separate"/>
                          </w:r>
                          <w:r>
                            <w:rPr>
                              <w:lang w:val="zh-CN"/>
                            </w:rPr>
                            <w:t>58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7"/>
                      <w:jc w:val="right"/>
                    </w:pPr>
                    <w:r>
                      <w:fldChar w:fldCharType="begin"/>
                    </w:r>
                    <w:r>
                      <w:instrText xml:space="preserve"> PAGE   \* MERGEFORMAT </w:instrText>
                    </w:r>
                    <w:r>
                      <w:fldChar w:fldCharType="separate"/>
                    </w:r>
                    <w:r>
                      <w:rPr>
                        <w:lang w:val="zh-CN"/>
                      </w:rPr>
                      <w:t>58</w:t>
                    </w:r>
                    <w:r>
                      <w:fldChar w:fldCharType="end"/>
                    </w:r>
                  </w:p>
                </w:txbxContent>
              </v:textbox>
            </v:shape>
          </w:pict>
        </mc:Fallback>
      </mc:AlternateContent>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53705D"/>
    <w:rsid w:val="01537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lang w:val="zh-CN"/>
    </w:rPr>
  </w:style>
  <w:style w:type="paragraph" w:styleId="4">
    <w:name w:val="caption"/>
    <w:basedOn w:val="1"/>
    <w:next w:val="1"/>
    <w:qFormat/>
    <w:uiPriority w:val="35"/>
    <w:rPr>
      <w:rFonts w:ascii="Cambria" w:hAnsi="Cambria" w:eastAsia="黑体" w:cs="Times New Roman"/>
      <w:sz w:val="20"/>
    </w:rPr>
  </w:style>
  <w:style w:type="paragraph" w:styleId="5">
    <w:name w:val="Plain Text"/>
    <w:basedOn w:val="1"/>
    <w:uiPriority w:val="0"/>
    <w:pPr>
      <w:widowControl w:val="0"/>
      <w:jc w:val="both"/>
    </w:pPr>
    <w:rPr>
      <w:rFonts w:ascii="宋体" w:hAnsi="Courier New"/>
      <w:kern w:val="2"/>
    </w:rPr>
  </w:style>
  <w:style w:type="paragraph" w:styleId="6">
    <w:name w:val="Body Text Indent 2"/>
    <w:basedOn w:val="1"/>
    <w:uiPriority w:val="0"/>
    <w:pPr>
      <w:spacing w:after="120" w:line="480" w:lineRule="auto"/>
      <w:ind w:left="420" w:leftChars="200"/>
    </w:pPr>
  </w:style>
  <w:style w:type="paragraph" w:styleId="7">
    <w:name w:val="footer"/>
    <w:basedOn w:val="1"/>
    <w:unhideWhenUsed/>
    <w:uiPriority w:val="99"/>
    <w:pPr>
      <w:tabs>
        <w:tab w:val="center" w:pos="4153"/>
        <w:tab w:val="right" w:pos="8306"/>
      </w:tabs>
      <w:snapToGrid w:val="0"/>
    </w:pPr>
    <w:rPr>
      <w:sz w:val="18"/>
      <w:szCs w:val="18"/>
    </w:rPr>
  </w:style>
  <w:style w:type="paragraph" w:styleId="8">
    <w:name w:val="header"/>
    <w:basedOn w:val="1"/>
    <w:uiPriority w:val="99"/>
    <w:pPr>
      <w:pBdr>
        <w:bottom w:val="single" w:color="auto" w:sz="6" w:space="1"/>
      </w:pBdr>
      <w:tabs>
        <w:tab w:val="center" w:pos="4153"/>
        <w:tab w:val="right" w:pos="8306"/>
      </w:tabs>
      <w:snapToGrid w:val="0"/>
      <w:jc w:val="center"/>
    </w:pPr>
    <w:rPr>
      <w:rFonts w:ascii="Calibri" w:hAnsi="Calibri"/>
      <w:sz w:val="18"/>
      <w:szCs w:val="18"/>
    </w:rPr>
  </w:style>
  <w:style w:type="paragraph" w:customStyle="1" w:styleId="11">
    <w:name w:val="题注4"/>
    <w:basedOn w:val="1"/>
    <w:next w:val="4"/>
    <w:uiPriority w:val="0"/>
    <w:pPr>
      <w:widowControl w:val="0"/>
      <w:ind w:left="-132" w:leftChars="-64" w:right="-105" w:rightChars="-50" w:hanging="2"/>
      <w:jc w:val="center"/>
    </w:pPr>
    <w:rPr>
      <w:b/>
      <w:color w:val="FF0000"/>
      <w:kern w:val="2"/>
      <w:szCs w:val="21"/>
      <w:lang w:val="en-GB"/>
    </w:rPr>
  </w:style>
  <w:style w:type="paragraph" w:customStyle="1" w:styleId="12">
    <w:name w:val="Normal"/>
    <w:uiPriority w:val="0"/>
    <w:pPr>
      <w:jc w:val="both"/>
    </w:pPr>
    <w:rPr>
      <w:rFonts w:ascii="Times New Roman" w:hAnsi="Times New Roman"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2020-10-23T06:50:00Z</dcterms:created>
  <dc:creator>郑芒</dc:creator>
  <cp:lastModifiedBy>郑芒</cp:lastModifiedBy>
  <dcterms:modified xsi:type="dcterms:W3CDTF">2020-10-23T06:50:42Z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