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440515-2024-00517</w:t>
      </w:r>
    </w:p>
    <w:p>
      <w:pPr>
        <w:pStyle w:val="null3"/>
        <w:jc w:val="center"/>
        <w:outlineLvl w:val="3"/>
      </w:pPr>
      <w:r>
        <w:rPr>
          <w:b/>
          <w:sz w:val="24"/>
        </w:rPr>
        <w:t>采购项目编号：</w:t>
      </w:r>
      <w:r>
        <w:rPr>
          <w:b/>
          <w:sz w:val="24"/>
        </w:rPr>
        <w:t>HSCGZB202404</w:t>
      </w:r>
    </w:p>
    <w:p>
      <w:pPr>
        <w:pStyle w:val="null3"/>
        <w:jc w:val="center"/>
        <w:outlineLvl w:val="3"/>
      </w:pPr>
      <w:r>
        <w:rPr>
          <w:b/>
          <w:sz w:val="24"/>
        </w:rPr>
        <w:t>项目名称：</w:t>
      </w:r>
      <w:r>
        <w:rPr>
          <w:b/>
          <w:sz w:val="24"/>
        </w:rPr>
        <w:t>政府购买社会救助服务项目</w:t>
      </w:r>
    </w:p>
    <w:p>
      <w:pPr>
        <w:pStyle w:val="null3"/>
        <w:jc w:val="center"/>
        <w:outlineLvl w:val="3"/>
      </w:pPr>
      <w:r>
        <w:rPr>
          <w:b/>
          <w:sz w:val="24"/>
        </w:rPr>
        <w:t>采购人：</w:t>
      </w:r>
      <w:r>
        <w:rPr>
          <w:b/>
          <w:sz w:val="24"/>
        </w:rPr>
        <w:t>汕头市澄海区民政局</w:t>
      </w:r>
    </w:p>
    <w:p>
      <w:pPr>
        <w:pStyle w:val="null3"/>
        <w:jc w:val="center"/>
        <w:outlineLvl w:val="3"/>
      </w:pPr>
      <w:r>
        <w:rPr>
          <w:b/>
          <w:sz w:val="24"/>
        </w:rPr>
        <w:t>采购代理机构：</w:t>
      </w:r>
      <w:r>
        <w:rPr>
          <w:b/>
          <w:sz w:val="24"/>
        </w:rPr>
        <w:t>广东恒胜建设监理有限公司</w:t>
      </w:r>
    </w:p>
    <w:p>
      <w:pPr>
        <w:pStyle w:val="null3"/>
        <w:ind w:firstLine="480"/>
      </w:pPr>
      <w:r>
        <w:rPr/>
        <w:t xml:space="preserve"> </w:t>
      </w:r>
    </w:p>
    <w:p>
      <w:pPr>
        <w:pStyle w:val="null3"/>
        <w:ind w:firstLine="480"/>
        <w:jc w:val="center"/>
        <w:outlineLvl w:val="1"/>
      </w:pPr>
      <w:r>
        <w:rPr>
          <w:b/>
          <w:sz w:val="36"/>
        </w:rPr>
        <w:t>第一章 磋商邀请</w:t>
      </w:r>
    </w:p>
    <w:p>
      <w:pPr>
        <w:pStyle w:val="null3"/>
        <w:ind w:firstLine="480"/>
      </w:pPr>
      <w:r>
        <w:rPr/>
        <w:t>广东恒胜建设监理有限公司</w:t>
      </w:r>
      <w:r>
        <w:rPr/>
        <w:t>受</w:t>
      </w:r>
      <w:r>
        <w:rPr/>
        <w:t>汕头市澄海区民政局</w:t>
      </w:r>
      <w:r>
        <w:rPr/>
        <w:t>的委托，采用</w:t>
      </w:r>
      <w:r>
        <w:rPr/>
        <w:t>竞争性磋商</w:t>
      </w:r>
      <w:r>
        <w:rPr/>
        <w:t>方式组织采购</w:t>
      </w:r>
      <w:r>
        <w:rPr/>
        <w:t>政府购买社会救助服务项目</w:t>
      </w:r>
      <w:r>
        <w:rPr/>
        <w:t>。欢迎符合资格条件的供应商参加。</w:t>
      </w:r>
    </w:p>
    <w:p>
      <w:pPr>
        <w:pStyle w:val="null3"/>
        <w:outlineLvl w:val="2"/>
      </w:pPr>
      <w:r>
        <w:rPr>
          <w:b/>
          <w:sz w:val="28"/>
        </w:rPr>
        <w:t>一.项目概述</w:t>
      </w:r>
    </w:p>
    <w:p>
      <w:pPr>
        <w:pStyle w:val="null3"/>
        <w:outlineLvl w:val="3"/>
      </w:pPr>
      <w:r>
        <w:rPr>
          <w:b/>
          <w:sz w:val="24"/>
        </w:rPr>
        <w:t>1.名称与编号</w:t>
      </w:r>
    </w:p>
    <w:p>
      <w:pPr>
        <w:pStyle w:val="null3"/>
        <w:ind w:firstLine="480"/>
      </w:pPr>
      <w:r>
        <w:rPr/>
        <w:t>采购项目名称：</w:t>
      </w:r>
      <w:r>
        <w:rPr/>
        <w:t>政府购买社会救助服务项目</w:t>
      </w:r>
    </w:p>
    <w:p>
      <w:pPr>
        <w:pStyle w:val="null3"/>
        <w:ind w:firstLine="480"/>
      </w:pPr>
      <w:r>
        <w:rPr/>
        <w:t>采购计划编号：</w:t>
      </w:r>
      <w:r>
        <w:rPr/>
        <w:t>440515-2024-00517</w:t>
      </w:r>
    </w:p>
    <w:p>
      <w:pPr>
        <w:pStyle w:val="null3"/>
        <w:ind w:firstLine="480"/>
      </w:pPr>
      <w:r>
        <w:rPr/>
        <w:t>采购项目编号：</w:t>
      </w:r>
      <w:r>
        <w:rPr/>
        <w:t>HSCGZB202404</w:t>
      </w:r>
    </w:p>
    <w:p>
      <w:pPr>
        <w:pStyle w:val="null3"/>
        <w:ind w:firstLine="480"/>
      </w:pPr>
      <w:r>
        <w:rPr/>
        <w:t>采购方式：</w:t>
      </w:r>
      <w:r>
        <w:rPr/>
        <w:t>竞争性磋商</w:t>
      </w:r>
    </w:p>
    <w:p>
      <w:pPr>
        <w:pStyle w:val="null3"/>
        <w:ind w:firstLine="480"/>
      </w:pPr>
      <w:r>
        <w:rPr/>
        <w:t>预算金额：</w:t>
      </w:r>
      <w:r>
        <w:rPr/>
        <w:t>2,100,000.00</w:t>
      </w:r>
      <w:r>
        <w:rPr/>
        <w:t>元</w:t>
      </w:r>
    </w:p>
    <w:p>
      <w:pPr>
        <w:pStyle w:val="null3"/>
        <w:outlineLvl w:val="3"/>
      </w:pPr>
      <w:r>
        <w:rPr>
          <w:b/>
          <w:sz w:val="24"/>
        </w:rPr>
        <w:t>2.项目内容及需求情况（采购项目技术规格、参数及要求）</w:t>
      </w:r>
    </w:p>
    <w:p>
      <w:pPr>
        <w:pStyle w:val="null3"/>
      </w:pPr>
    </w:p>
    <w:p>
      <w:pPr>
        <w:pStyle w:val="null3"/>
      </w:pPr>
      <w:r>
        <w:rPr/>
        <w:t>采购包1(政府购买社会救助服务项目):</w:t>
      </w:r>
    </w:p>
    <w:p>
      <w:pPr>
        <w:pStyle w:val="null3"/>
      </w:pPr>
      <w:r>
        <w:rPr/>
        <w:t>采购包预算金额：2,100,000.00元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社会救助服务</w:t>
            </w:r>
          </w:p>
        </w:tc>
        <w:tc>
          <w:tcPr>
            <w:tcW w:type="dxa" w:w="2136"/>
          </w:tcPr>
          <w:p>
            <w:pPr>
              <w:pStyle w:val="null3"/>
            </w:pPr>
            <w:r>
              <w:rPr/>
              <w:t>政府购买社会救助服务项目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本采购包不接受联合体响应</w:t>
      </w:r>
    </w:p>
    <w:p>
      <w:pPr>
        <w:pStyle w:val="null3"/>
      </w:pPr>
    </w:p>
    <w:p>
      <w:pPr>
        <w:pStyle w:val="null3"/>
      </w:pPr>
      <w:r>
        <w:rPr/>
        <w:t>合同分包：不允许合同分包</w:t>
      </w:r>
    </w:p>
    <w:p>
      <w:pPr>
        <w:pStyle w:val="null3"/>
      </w:pPr>
    </w:p>
    <w:p>
      <w:pPr>
        <w:pStyle w:val="null3"/>
      </w:pPr>
      <w:r>
        <w:rPr/>
        <w:t>合同履行期限：自合同签订之日起至合同所有权利义务履行完毕止。</w:t>
      </w:r>
    </w:p>
    <w:p>
      <w:pPr>
        <w:pStyle w:val="null3"/>
        <w:outlineLvl w:val="2"/>
      </w:pPr>
      <w:r>
        <w:rPr>
          <w:b/>
          <w:sz w:val="28"/>
        </w:rPr>
        <w:t>二.供应商的资格要求</w:t>
      </w:r>
    </w:p>
    <w:p>
      <w:pPr>
        <w:pStyle w:val="null3"/>
        <w:outlineLvl w:val="3"/>
      </w:pPr>
      <w:r>
        <w:rPr>
          <w:b/>
          <w:sz w:val="24"/>
        </w:rPr>
        <w:t>1.供应商应具备《中华人民共和国政府采购法》第二十二条规定的条件，提供下列材料：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2）有依法缴纳税收和社会保障资金的良好记录：供应商承诺依法缴纳税收和社会保障资金（格式详见附件：汕头市政府采购供应商信用承诺函）。</w:t>
      </w:r>
    </w:p>
    <w:p>
      <w:pPr>
        <w:pStyle w:val="null3"/>
      </w:pPr>
    </w:p>
    <w:p>
      <w:pPr>
        <w:pStyle w:val="null3"/>
      </w:pPr>
      <w:r>
        <w:rPr/>
        <w:t>3）具有良好的商业信誉和健全的财务会计制度：供应商承诺具有良好的商业信誉和健全的财务会计制度（格式详见附件：汕头市政府采购供应商信用承诺函）。</w:t>
      </w:r>
    </w:p>
    <w:p>
      <w:pPr>
        <w:pStyle w:val="null3"/>
      </w:pPr>
    </w:p>
    <w:p>
      <w:pPr>
        <w:pStyle w:val="null3"/>
      </w:pPr>
      <w:r>
        <w:rPr/>
        <w:t>4）履行合同所必需的设备和专业技术能力：按投标（响应）文件格式填报设备及专业技术能力情况。</w:t>
      </w:r>
    </w:p>
    <w:p>
      <w:pPr>
        <w:pStyle w:val="null3"/>
      </w:pPr>
    </w:p>
    <w:p>
      <w:pPr>
        <w:pStyle w:val="null3"/>
      </w:pPr>
      <w:r>
        <w:rPr/>
        <w:t>5）参加采购活动前3年内，在经营活动中没有重大违法记录：供应商承诺参加本项目政府采购活动前三年内，在经营活动中没有重大违法记录（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采购包1（政府购买社会救助服务项目）：</w:t>
      </w:r>
      <w:r>
        <w:rPr/>
        <w:t>参与的供应商为符合政策要求的中小企业。</w:t>
      </w:r>
    </w:p>
    <w:p>
      <w:pPr>
        <w:pStyle w:val="null3"/>
        <w:outlineLvl w:val="3"/>
      </w:pPr>
      <w:r>
        <w:rPr>
          <w:b/>
          <w:sz w:val="24"/>
        </w:rPr>
        <w:t>3.本项目特定的资格要求：</w:t>
      </w:r>
    </w:p>
    <w:p>
      <w:pPr>
        <w:pStyle w:val="null3"/>
      </w:pPr>
    </w:p>
    <w:p>
      <w:pPr>
        <w:pStyle w:val="null3"/>
      </w:pPr>
      <w:r>
        <w:rPr/>
        <w:t>采购包1（政府购买社会救助服务项目）：</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3)本采购包不接受联合体响应。</w:t>
      </w:r>
    </w:p>
    <w:p>
      <w:pPr>
        <w:pStyle w:val="null3"/>
        <w:outlineLvl w:val="2"/>
      </w:pPr>
      <w:r>
        <w:rPr>
          <w:b/>
          <w:sz w:val="28"/>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b/>
          <w:sz w:val="28"/>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b/>
          <w:sz w:val="28"/>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中国采购与招标(www.chinabidding.com.cn)，中国财经报（www.cfen.com.cn），广东恒胜建设监理有限公司网(www.gdhsjl.com)</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汕头市澄海区民政局</w:t>
      </w:r>
    </w:p>
    <w:p>
      <w:pPr>
        <w:pStyle w:val="null3"/>
        <w:ind w:firstLine="480"/>
      </w:pPr>
      <w:r>
        <w:rPr/>
        <w:t>地址：</w:t>
      </w:r>
      <w:r>
        <w:rPr/>
        <w:t>汕头市澄海区澄华街道宁川东路社区服务中心大楼</w:t>
      </w:r>
    </w:p>
    <w:p>
      <w:pPr>
        <w:pStyle w:val="null3"/>
        <w:ind w:firstLine="480"/>
      </w:pPr>
      <w:r>
        <w:rPr/>
        <w:t>联系方式：</w:t>
      </w:r>
      <w:r>
        <w:rPr/>
        <w:t>075485887185</w:t>
      </w:r>
    </w:p>
    <w:p>
      <w:pPr>
        <w:pStyle w:val="null3"/>
        <w:outlineLvl w:val="3"/>
      </w:pPr>
      <w:r>
        <w:rPr>
          <w:b/>
          <w:sz w:val="24"/>
        </w:rPr>
        <w:t>2.采购代理机构信息</w:t>
      </w:r>
    </w:p>
    <w:p>
      <w:pPr>
        <w:pStyle w:val="null3"/>
        <w:ind w:firstLine="480"/>
      </w:pPr>
      <w:r>
        <w:rPr/>
        <w:t>名称：</w:t>
      </w:r>
      <w:r>
        <w:rPr/>
        <w:t>广东恒胜建设监理有限公司</w:t>
      </w:r>
    </w:p>
    <w:p>
      <w:pPr>
        <w:pStyle w:val="null3"/>
        <w:ind w:firstLine="480"/>
      </w:pPr>
      <w:r>
        <w:rPr/>
        <w:t>地址：</w:t>
      </w:r>
      <w:r>
        <w:rPr/>
        <w:t>广东省汕头市澄海区澄华街道</w:t>
      </w:r>
    </w:p>
    <w:p>
      <w:pPr>
        <w:pStyle w:val="null3"/>
        <w:ind w:firstLine="480"/>
      </w:pPr>
      <w:r>
        <w:rPr/>
        <w:t>联系方式：</w:t>
      </w:r>
      <w:r>
        <w:rPr/>
        <w:t>0754-85861273</w:t>
      </w:r>
    </w:p>
    <w:p>
      <w:pPr>
        <w:pStyle w:val="null3"/>
        <w:outlineLvl w:val="3"/>
      </w:pPr>
      <w:r>
        <w:rPr>
          <w:b/>
          <w:sz w:val="24"/>
        </w:rPr>
        <w:t>3.项目联系方式</w:t>
      </w:r>
    </w:p>
    <w:p>
      <w:pPr>
        <w:pStyle w:val="null3"/>
        <w:ind w:firstLine="480"/>
      </w:pPr>
      <w:r>
        <w:rPr/>
        <w:t>项目联系人：</w:t>
      </w:r>
      <w:r>
        <w:rPr/>
        <w:t>吴女士</w:t>
      </w:r>
    </w:p>
    <w:p>
      <w:pPr>
        <w:pStyle w:val="null3"/>
        <w:ind w:firstLine="480"/>
      </w:pPr>
      <w:r>
        <w:rPr/>
        <w:t>电话：</w:t>
      </w:r>
      <w:r>
        <w:rPr/>
        <w:t>0754-85861273</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广东恒胜建设监理有限公司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20"/>
      </w:pPr>
      <w:r>
        <w:rPr>
          <w:sz w:val="21"/>
        </w:rPr>
        <w:t>为切实加强社会救助经办服务能力，增强社会救助服务有效供给工，更好落实国家、省、市底线民生政策，确保社会救助作</w:t>
      </w:r>
      <w:r>
        <w:rPr>
          <w:sz w:val="21"/>
        </w:rPr>
        <w:t>“管得住”，救助对象“保得住”，补助资金“用得好”，切实保障困难群众基本生活，根据广东省民政厅《关于印发贯彻落实〈关于积极推行政府购买服务加强基层社会救助经办服务能力的实施意见〉实施方案的通知》（粤民函〔</w:t>
      </w:r>
      <w:r>
        <w:rPr>
          <w:sz w:val="21"/>
        </w:rPr>
        <w:t>2019</w:t>
      </w:r>
      <w:r>
        <w:rPr>
          <w:sz w:val="21"/>
        </w:rPr>
        <w:t>〕</w:t>
      </w:r>
      <w:r>
        <w:rPr>
          <w:sz w:val="21"/>
        </w:rPr>
        <w:t>453</w:t>
      </w:r>
      <w:r>
        <w:rPr>
          <w:sz w:val="21"/>
        </w:rPr>
        <w:t>号）和市民政局、市委机构编制委员会办公室、市财政局、市人力资源和社会保障局《关于积极推行政府购买服务加强基层社会救助经办服务能力的通知》（汕民通〔</w:t>
      </w:r>
      <w:r>
        <w:rPr>
          <w:sz w:val="21"/>
        </w:rPr>
        <w:t>2019</w:t>
      </w:r>
      <w:r>
        <w:rPr>
          <w:sz w:val="21"/>
        </w:rPr>
        <w:t>〕</w:t>
      </w:r>
      <w:r>
        <w:rPr>
          <w:sz w:val="21"/>
        </w:rPr>
        <w:t>125</w:t>
      </w:r>
      <w:r>
        <w:rPr>
          <w:sz w:val="21"/>
        </w:rPr>
        <w:t>号）的精神，经区政府常务会议同意，结合我区社会救助工作的实际，由区民政局向有资质的第三方服务机构购买社会救助服务，并做好向困难群众宣传社会救助政策，上门帮助失能、半失能困难群众申请办理相应社会救助，及时了解、汇总上报社会救助对象的困难和诉求；开展社会救助申请受理或转办服务，承担救助申请家庭入户核查、经济状况核对、信息化管理、定期入户复核等具体事务；负责社会救助人员和家庭的档案建立、统计、汇总和更新等工作。</w:t>
      </w:r>
    </w:p>
    <w:p>
      <w:pPr>
        <w:pStyle w:val="null3"/>
        <w:ind w:firstLine="420"/>
      </w:pPr>
      <w:r>
        <w:rPr>
          <w:sz w:val="21"/>
        </w:rPr>
        <w:t>1</w:t>
      </w:r>
      <w:r>
        <w:rPr>
          <w:sz w:val="21"/>
        </w:rPr>
        <w:t>、项目基本情况</w:t>
      </w:r>
    </w:p>
    <w:tbl>
      <w:tblPr>
        <w:tblW w:w="0" w:type="auto"/>
        <w:tblBorders>
          <w:top w:val="none" w:color="000000" w:sz="4"/>
          <w:left w:val="none" w:color="000000" w:sz="4"/>
          <w:bottom w:val="none" w:color="000000" w:sz="4"/>
          <w:right w:val="none" w:color="000000" w:sz="4"/>
          <w:insideH w:val="none"/>
          <w:insideV w:val="none"/>
        </w:tblBorders>
      </w:tblPr>
      <w:tblGrid>
        <w:gridCol w:w="1890"/>
        <w:gridCol w:w="1775"/>
        <w:gridCol w:w="4625"/>
      </w:tblGrid>
      <w:tr>
        <w:tc>
          <w:tcPr>
            <w:tcW w:type="dxa" w:w="18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服务内容</w:t>
            </w:r>
          </w:p>
        </w:tc>
        <w:tc>
          <w:tcPr>
            <w:tcW w:type="dxa" w:w="17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服务期</w:t>
            </w:r>
          </w:p>
        </w:tc>
        <w:tc>
          <w:tcPr>
            <w:tcW w:type="dxa" w:w="46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报价要求</w:t>
            </w:r>
          </w:p>
        </w:tc>
      </w:tr>
      <w:tr>
        <w:tc>
          <w:tcPr>
            <w:tcW w:type="dxa" w:w="1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社会救助经办服务</w:t>
            </w:r>
          </w:p>
        </w:tc>
        <w:tc>
          <w:tcPr>
            <w:tcW w:type="dxa" w:w="1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年</w:t>
            </w:r>
            <w:r>
              <w:rPr>
                <w:sz w:val="21"/>
              </w:rPr>
              <w:t>9</w:t>
            </w:r>
            <w:r>
              <w:rPr>
                <w:sz w:val="21"/>
              </w:rPr>
              <w:t>个月</w:t>
            </w: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不得超过采购预算金额（按中标价计，不递增</w:t>
            </w:r>
            <w:r>
              <w:rPr>
                <w:sz w:val="21"/>
              </w:rPr>
              <w:t>。</w:t>
            </w:r>
            <w:r>
              <w:rPr>
                <w:sz w:val="21"/>
              </w:rPr>
              <w:t>）</w:t>
            </w:r>
          </w:p>
        </w:tc>
      </w:tr>
      <w:tr>
        <w:tc>
          <w:tcPr>
            <w:tcW w:type="dxa" w:w="829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特别说明：在合同期内不得再以任何理由向采购人申请增加任何费用、报销任何费用。</w:t>
            </w:r>
          </w:p>
        </w:tc>
      </w:tr>
    </w:tbl>
    <w:p>
      <w:pPr>
        <w:pStyle w:val="null3"/>
        <w:ind w:firstLine="420"/>
      </w:pPr>
      <w:r>
        <w:rPr>
          <w:sz w:val="21"/>
        </w:rPr>
        <w:t>拟向</w:t>
      </w:r>
      <w:r>
        <w:rPr>
          <w:sz w:val="21"/>
        </w:rPr>
        <w:t>第三方服务机构购买服务</w:t>
      </w:r>
      <w:r>
        <w:rPr>
          <w:sz w:val="21"/>
        </w:rPr>
        <w:t>，</w:t>
      </w:r>
      <w:r>
        <w:rPr>
          <w:sz w:val="21"/>
        </w:rPr>
        <w:t>1</w:t>
      </w:r>
      <w:r>
        <w:rPr>
          <w:sz w:val="21"/>
        </w:rPr>
        <w:t>年</w:t>
      </w:r>
      <w:r>
        <w:rPr>
          <w:sz w:val="21"/>
        </w:rPr>
        <w:t>9</w:t>
      </w:r>
      <w:r>
        <w:rPr>
          <w:sz w:val="21"/>
        </w:rPr>
        <w:t>个月费用</w:t>
      </w:r>
      <w:r>
        <w:rPr>
          <w:sz w:val="21"/>
        </w:rPr>
        <w:t>不超过</w:t>
      </w:r>
      <w:r>
        <w:rPr>
          <w:sz w:val="21"/>
        </w:rPr>
        <w:t>2</w:t>
      </w:r>
      <w:r>
        <w:rPr>
          <w:sz w:val="21"/>
        </w:rPr>
        <w:t>10</w:t>
      </w:r>
      <w:r>
        <w:rPr>
          <w:sz w:val="21"/>
        </w:rPr>
        <w:t>万元。购买服务费用由采购人定期拨付到</w:t>
      </w:r>
      <w:r>
        <w:rPr>
          <w:sz w:val="21"/>
        </w:rPr>
        <w:t>第三方服务机构</w:t>
      </w:r>
      <w:r>
        <w:rPr>
          <w:sz w:val="21"/>
        </w:rPr>
        <w:t>，由该机构发放到各服务人员，并代为办理各项保险。</w:t>
      </w:r>
    </w:p>
    <w:p>
      <w:pPr>
        <w:pStyle w:val="null3"/>
        <w:ind w:firstLine="420"/>
      </w:pPr>
      <w:r>
        <w:rPr>
          <w:sz w:val="21"/>
        </w:rPr>
        <w:t>2</w:t>
      </w:r>
      <w:r>
        <w:rPr>
          <w:sz w:val="21"/>
        </w:rPr>
        <w:t>、政府采购服务范围</w:t>
      </w:r>
    </w:p>
    <w:p>
      <w:pPr>
        <w:pStyle w:val="null3"/>
        <w:ind w:firstLine="420"/>
      </w:pPr>
      <w:r>
        <w:rPr>
          <w:sz w:val="21"/>
        </w:rPr>
        <w:t>向困难群众宣传社会救助政策，上门帮助失能、半失能困难群众申请办理相应社会救助，及时了解、汇总上报社会救助对象的困难和诉求；开展社会救助申请受理或转办服务，承担救助申请家庭入户核查、经济状况核对、信息化管理、定期入户复核等具体事务；负责社会救助人员和家庭的档案建立、统计、汇总和更新等工作。</w:t>
      </w:r>
    </w:p>
    <w:p>
      <w:pPr>
        <w:pStyle w:val="null3"/>
        <w:ind w:firstLine="420"/>
      </w:pPr>
      <w:r>
        <w:rPr>
          <w:sz w:val="21"/>
        </w:rPr>
        <w:t>3</w:t>
      </w:r>
      <w:r>
        <w:rPr>
          <w:sz w:val="21"/>
        </w:rPr>
        <w:t>、</w:t>
      </w:r>
      <w:r>
        <w:rPr>
          <w:sz w:val="21"/>
        </w:rPr>
        <w:t>项目管理与服务人员配置</w:t>
      </w:r>
    </w:p>
    <w:p>
      <w:pPr>
        <w:pStyle w:val="null3"/>
        <w:ind w:firstLine="420"/>
      </w:pPr>
      <w:r>
        <w:rPr>
          <w:sz w:val="21"/>
        </w:rPr>
        <w:t>根据区民政局和各镇</w:t>
      </w:r>
      <w:r>
        <w:rPr>
          <w:sz w:val="21"/>
        </w:rPr>
        <w:t>(</w:t>
      </w:r>
      <w:r>
        <w:rPr>
          <w:sz w:val="21"/>
        </w:rPr>
        <w:t>街道</w:t>
      </w:r>
      <w:r>
        <w:rPr>
          <w:sz w:val="21"/>
        </w:rPr>
        <w:t>)</w:t>
      </w:r>
      <w:r>
        <w:rPr>
          <w:sz w:val="21"/>
        </w:rPr>
        <w:t>的救助工作安排配备相关服务人员，总服务人数不少于</w:t>
      </w:r>
      <w:r>
        <w:rPr>
          <w:sz w:val="21"/>
        </w:rPr>
        <w:t>24</w:t>
      </w:r>
      <w:r>
        <w:rPr>
          <w:sz w:val="21"/>
        </w:rPr>
        <w:t>名，其中</w:t>
      </w:r>
      <w:r>
        <w:rPr>
          <w:sz w:val="21"/>
        </w:rPr>
        <w:t>:</w:t>
      </w:r>
      <w:r>
        <w:rPr>
          <w:sz w:val="21"/>
        </w:rPr>
        <w:t>区民政局</w:t>
      </w:r>
      <w:r>
        <w:rPr>
          <w:sz w:val="21"/>
        </w:rPr>
        <w:t>6</w:t>
      </w:r>
      <w:r>
        <w:rPr>
          <w:sz w:val="21"/>
        </w:rPr>
        <w:t>名、各镇</w:t>
      </w:r>
      <w:r>
        <w:rPr>
          <w:sz w:val="21"/>
        </w:rPr>
        <w:t>(</w:t>
      </w:r>
      <w:r>
        <w:rPr>
          <w:sz w:val="21"/>
        </w:rPr>
        <w:t>街道</w:t>
      </w:r>
      <w:r>
        <w:rPr>
          <w:sz w:val="21"/>
        </w:rPr>
        <w:t>)18</w:t>
      </w:r>
      <w:r>
        <w:rPr>
          <w:sz w:val="21"/>
        </w:rPr>
        <w:t>名。</w:t>
      </w:r>
    </w:p>
    <w:p>
      <w:pPr>
        <w:pStyle w:val="null3"/>
        <w:ind w:firstLine="420"/>
      </w:pPr>
      <w:r>
        <w:rPr>
          <w:sz w:val="21"/>
        </w:rPr>
        <w:t>4</w:t>
      </w:r>
      <w:r>
        <w:rPr>
          <w:sz w:val="21"/>
        </w:rPr>
        <w:t>、采购预算金额为：人民币</w:t>
      </w:r>
      <w:r>
        <w:rPr>
          <w:sz w:val="21"/>
        </w:rPr>
        <w:t>2100000.00</w:t>
      </w:r>
      <w:r>
        <w:rPr>
          <w:sz w:val="21"/>
        </w:rPr>
        <w:t>元。</w:t>
      </w:r>
    </w:p>
    <w:p>
      <w:pPr>
        <w:pStyle w:val="null3"/>
        <w:ind w:firstLine="420"/>
      </w:pPr>
      <w:r>
        <w:rPr>
          <w:sz w:val="21"/>
        </w:rPr>
        <w:t>5</w:t>
      </w:r>
      <w:r>
        <w:rPr>
          <w:sz w:val="21"/>
        </w:rPr>
        <w:t>、服务期：</w:t>
      </w:r>
      <w:r>
        <w:rPr>
          <w:sz w:val="21"/>
        </w:rPr>
        <w:t>1</w:t>
      </w:r>
      <w:r>
        <w:rPr>
          <w:sz w:val="21"/>
        </w:rPr>
        <w:t>年</w:t>
      </w:r>
      <w:r>
        <w:rPr>
          <w:sz w:val="21"/>
        </w:rPr>
        <w:t>9</w:t>
      </w:r>
      <w:r>
        <w:rPr>
          <w:sz w:val="21"/>
        </w:rPr>
        <w:t>个月。</w:t>
      </w:r>
    </w:p>
    <w:p>
      <w:pPr>
        <w:pStyle w:val="null3"/>
      </w:pPr>
    </w:p>
    <w:p>
      <w:pPr>
        <w:pStyle w:val="null3"/>
      </w:pPr>
      <w:r>
        <w:rPr/>
        <w:t>采购包1（政府购买社会救助服务项目）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1年9个月。</w:t>
            </w:r>
          </w:p>
        </w:tc>
      </w:tr>
      <w:tr>
        <w:tc>
          <w:tcPr>
            <w:tcW w:type="dxa" w:w="4153"/>
          </w:tcPr>
          <w:p>
            <w:pPr>
              <w:pStyle w:val="null3"/>
            </w:pPr>
            <w:r>
              <w:rPr/>
              <w:t>标的提供的地点</w:t>
            </w:r>
          </w:p>
        </w:tc>
        <w:tc>
          <w:tcPr>
            <w:tcW w:type="dxa" w:w="4153"/>
          </w:tcPr>
          <w:p>
            <w:pPr>
              <w:pStyle w:val="null3"/>
            </w:pPr>
          </w:p>
          <w:p>
            <w:pPr>
              <w:pStyle w:val="null3"/>
            </w:pPr>
            <w:r>
              <w:rPr/>
              <w:t>汕头市澄海区。</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按月支付，每月20日前为上月服务费用结算日（成交供应商须于次月6日前支付相关服务人员工资），服务费用凭成交供应商开具的发票通过银行转账或支票支付，如遇节假日顺延。资金支付以财政资金落实为前提，采购人只负责办理相关付款手续，若因财政资金不到位引起服务款不能按合同要求或有关规定拨付的，采购人不承担因付款延期拨付给成交供应商造成的各类损失，如利息连带责任等。</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1期：（1）依托行业标准，根据管理规定与服务要求，切实为采购人制订可行的社会救助服务整体方案；（2）依法办事，礼貌待人，严格管理，确保业务接待无投诉；（3）全年无责任事故和责任案件发生。</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其他，1、供应商的资格要求中有依法缴纳税收和社会保障资金的良好记录、具有良好的商业信誉和健全的财务会计制度、参加采购活动前3年内，在经营活动中没有重大违法记录的承诺，详见公告附件：汕头市政府采购供应商信用承诺函。2、关于不收取履约保证金的说明：根据《广东省财政厅关于进一步优化政府采购领域营商环境的实施意见》（粤财采购〔2021〕7号）文件精神，经采购人确认成交供应商为诚信供应商的，免收履约保证金。否则成交供应商在签订合同后五个工作日内以第三方担保的形式向采购人提供合同金额的5％作为履约保证金。</w:t>
            </w: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投标报价</w:t>
            </w:r>
          </w:p>
        </w:tc>
        <w:tc>
          <w:tcPr>
            <w:tcW w:type="dxa" w:w="2076"/>
          </w:tcPr>
          <w:p>
            <w:pPr>
              <w:pStyle w:val="null3"/>
              <w:jc w:val="left"/>
            </w:pPr>
            <w:r>
              <w:rPr/>
              <w:t>1、供应商的投标总报价需包含人员工资、社会保险、员工福利费、税费等。 2、供应商应按国家及省市相关法律法规和规定计算并支付投入本项目人员的各项费用。若因供应商不为员工购买社会保险等原因引起员工劳资纠纷，所有责任由供应商负责。 4、中标费用包括供应商本项目所有人员的人身意外保险费。 5、对响应文件中的漏项、错项、错算等引起的差异视为已包含在投标总报价中。 6、供应商须充分考虑协议履行期间可能出现的风险，如物价上涨、政策性因素的变化等因素，一旦成交，采购人不再额外增加服务费用给供应商，中标金额以投标总价为准。 6、采购预算金额作为最高限价，投标报价不得高于采购预算金额2100000.00元，否则按无效响应处理。</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经验要求</w:t>
            </w:r>
          </w:p>
        </w:tc>
        <w:tc>
          <w:tcPr>
            <w:tcW w:type="dxa" w:w="2076"/>
          </w:tcPr>
          <w:p>
            <w:pPr>
              <w:pStyle w:val="null3"/>
              <w:jc w:val="left"/>
            </w:pPr>
            <w:r>
              <w:rPr/>
              <w:t>具有同类服务项目的业绩经验。</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客户满意度评价</w:t>
            </w:r>
          </w:p>
        </w:tc>
        <w:tc>
          <w:tcPr>
            <w:tcW w:type="dxa" w:w="2076"/>
          </w:tcPr>
          <w:p>
            <w:pPr>
              <w:pStyle w:val="null3"/>
              <w:jc w:val="left"/>
            </w:pPr>
            <w:r>
              <w:rPr/>
              <w:t>具有优秀的客户满意度评价。</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社会救助服务</w:t>
            </w:r>
          </w:p>
        </w:tc>
        <w:tc>
          <w:tcPr>
            <w:tcW w:type="dxa" w:w="933"/>
          </w:tcPr>
          <w:p>
            <w:pPr>
              <w:pStyle w:val="null3"/>
              <w:jc w:val="left"/>
            </w:pPr>
            <w:r>
              <w:rPr/>
              <w:t>政府购买社会救助服务项目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2,100,000.00</w:t>
            </w:r>
          </w:p>
        </w:tc>
        <w:tc>
          <w:tcPr>
            <w:tcW w:type="dxa" w:w="933"/>
          </w:tcPr>
          <w:p>
            <w:pPr>
              <w:pStyle w:val="null3"/>
              <w:jc w:val="right"/>
            </w:pPr>
            <w:r>
              <w:rPr/>
              <w:t>2,100,000.00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政府购买社会救助服务项目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ind w:firstLine="480"/>
              <w:jc w:val="left"/>
            </w:pPr>
            <w:r>
              <w:rPr>
                <w:b/>
                <w:sz w:val="28"/>
              </w:rPr>
              <w:t>项目管理与服务人员配置</w:t>
            </w:r>
            <w:r>
              <w:rPr>
                <w:b/>
                <w:sz w:val="28"/>
              </w:rPr>
              <w:t>：</w:t>
            </w:r>
          </w:p>
          <w:p>
            <w:pPr>
              <w:pStyle w:val="null3"/>
              <w:ind w:firstLine="480"/>
              <w:jc w:val="both"/>
            </w:pPr>
            <w:r>
              <w:rPr>
                <w:sz w:val="28"/>
              </w:rPr>
              <w:t>根据区民政局和各镇</w:t>
            </w:r>
            <w:r>
              <w:rPr>
                <w:sz w:val="28"/>
              </w:rPr>
              <w:t>(街道)的救助工作安排配备相关服务人员，总服务人数不少于24名，其中:区民政局6名、各镇(街道)18名。</w:t>
            </w:r>
          </w:p>
        </w:tc>
      </w:tr>
      <w:tr>
        <w:tc>
          <w:tcPr>
            <w:tcW w:type="dxa" w:w="2076"/>
          </w:tcPr>
          <w:p>
            <w:pPr>
              <w:pStyle w:val="null3"/>
            </w:pPr>
            <w:r>
              <w:rPr/>
              <w:t>★</w:t>
            </w:r>
          </w:p>
        </w:tc>
        <w:tc>
          <w:tcPr>
            <w:tcW w:type="dxa" w:w="415"/>
          </w:tcPr>
          <w:p>
            <w:pPr>
              <w:pStyle w:val="null3"/>
            </w:pPr>
            <w:r>
              <w:rPr/>
              <w:t>2</w:t>
            </w:r>
          </w:p>
        </w:tc>
        <w:tc>
          <w:tcPr>
            <w:tcW w:type="dxa" w:w="5814"/>
          </w:tcPr>
          <w:p>
            <w:pPr>
              <w:pStyle w:val="null3"/>
              <w:ind w:firstLine="480"/>
              <w:jc w:val="left"/>
            </w:pPr>
            <w:r>
              <w:rPr>
                <w:sz w:val="28"/>
              </w:rPr>
              <w:t>服务职责：</w:t>
            </w:r>
          </w:p>
          <w:p>
            <w:pPr>
              <w:pStyle w:val="null3"/>
              <w:ind w:firstLine="480"/>
              <w:jc w:val="both"/>
            </w:pPr>
            <w:r>
              <w:rPr>
                <w:sz w:val="28"/>
              </w:rPr>
              <w:t>社会救助服务，主要是指基层经办最低生活保障、特困人员救助供养、临时救助等服务时的对象排查、家计调查、业务培训、政策宣传、绩效评价、信息管理等工作。</w:t>
            </w:r>
          </w:p>
        </w:tc>
      </w:tr>
      <w:tr>
        <w:tc>
          <w:tcPr>
            <w:tcW w:type="dxa" w:w="2076"/>
          </w:tcPr>
          <w:p>
            <w:pPr>
              <w:pStyle w:val="null3"/>
            </w:pPr>
            <w:r>
              <w:rPr/>
              <w:t>★</w:t>
            </w:r>
          </w:p>
        </w:tc>
        <w:tc>
          <w:tcPr>
            <w:tcW w:type="dxa" w:w="415"/>
          </w:tcPr>
          <w:p>
            <w:pPr>
              <w:pStyle w:val="null3"/>
            </w:pPr>
            <w:r>
              <w:rPr/>
              <w:t>3</w:t>
            </w:r>
          </w:p>
        </w:tc>
        <w:tc>
          <w:tcPr>
            <w:tcW w:type="dxa" w:w="5814"/>
          </w:tcPr>
          <w:p>
            <w:pPr>
              <w:pStyle w:val="null3"/>
              <w:ind w:firstLine="480"/>
              <w:jc w:val="left"/>
            </w:pPr>
            <w:r>
              <w:rPr>
                <w:sz w:val="28"/>
              </w:rPr>
              <w:t>质量目标要求：</w:t>
            </w:r>
          </w:p>
          <w:p>
            <w:pPr>
              <w:pStyle w:val="null3"/>
              <w:ind w:firstLine="560"/>
              <w:jc w:val="left"/>
            </w:pPr>
            <w:r>
              <w:rPr>
                <w:sz w:val="28"/>
              </w:rPr>
              <w:t>（</w:t>
            </w:r>
            <w:r>
              <w:rPr>
                <w:sz w:val="28"/>
              </w:rPr>
              <w:t>1）依托行业标准，根据管理规定与服务要求，切实为采购人制订可行的服务方案；</w:t>
            </w:r>
          </w:p>
          <w:p>
            <w:pPr>
              <w:pStyle w:val="null3"/>
              <w:ind w:firstLine="560"/>
              <w:jc w:val="left"/>
            </w:pPr>
            <w:r>
              <w:rPr>
                <w:sz w:val="28"/>
              </w:rPr>
              <w:t>（</w:t>
            </w:r>
            <w:r>
              <w:rPr>
                <w:sz w:val="28"/>
              </w:rPr>
              <w:t>2）依法办事，礼貌待人，严格管理，确保业务接待无投诉；</w:t>
            </w:r>
          </w:p>
          <w:p>
            <w:pPr>
              <w:pStyle w:val="null3"/>
              <w:ind w:firstLine="480"/>
              <w:jc w:val="both"/>
            </w:pPr>
            <w:r>
              <w:rPr>
                <w:sz w:val="28"/>
              </w:rPr>
              <w:t>（</w:t>
            </w:r>
            <w:r>
              <w:rPr>
                <w:sz w:val="28"/>
              </w:rPr>
              <w:t>3）全年无责任事故和责任案件发生。</w:t>
            </w:r>
          </w:p>
        </w:tc>
      </w:tr>
      <w:tr>
        <w:tc>
          <w:tcPr>
            <w:tcW w:type="dxa" w:w="2076"/>
          </w:tcPr>
          <w:p/>
        </w:tc>
        <w:tc>
          <w:tcPr>
            <w:tcW w:type="dxa" w:w="415"/>
          </w:tcPr>
          <w:p>
            <w:pPr>
              <w:pStyle w:val="null3"/>
            </w:pPr>
            <w:r>
              <w:rPr/>
              <w:t>4</w:t>
            </w:r>
          </w:p>
        </w:tc>
        <w:tc>
          <w:tcPr>
            <w:tcW w:type="dxa" w:w="5814"/>
          </w:tcPr>
          <w:p>
            <w:pPr>
              <w:pStyle w:val="null3"/>
              <w:ind w:firstLine="480"/>
              <w:jc w:val="left"/>
            </w:pPr>
            <w:r>
              <w:rPr>
                <w:sz w:val="28"/>
              </w:rPr>
              <w:t>服务要求：</w:t>
            </w:r>
          </w:p>
          <w:p>
            <w:pPr>
              <w:pStyle w:val="null3"/>
              <w:ind w:firstLine="560"/>
              <w:jc w:val="left"/>
            </w:pPr>
            <w:r>
              <w:rPr>
                <w:sz w:val="28"/>
              </w:rPr>
              <w:t>（</w:t>
            </w:r>
            <w:r>
              <w:rPr>
                <w:sz w:val="28"/>
              </w:rPr>
              <w:t>1）树立“服务第一、业主至上”的思想，切实为采购人提供优质服务；</w:t>
            </w:r>
          </w:p>
          <w:p>
            <w:pPr>
              <w:pStyle w:val="null3"/>
              <w:ind w:firstLine="560"/>
              <w:jc w:val="left"/>
            </w:pPr>
            <w:r>
              <w:rPr>
                <w:sz w:val="28"/>
              </w:rPr>
              <w:t>（</w:t>
            </w:r>
            <w:r>
              <w:rPr>
                <w:sz w:val="28"/>
              </w:rPr>
              <w:t>2）管理工作要求慎密严谨；处理问题高度警惕、有理有节；</w:t>
            </w:r>
          </w:p>
          <w:p>
            <w:pPr>
              <w:pStyle w:val="null3"/>
              <w:ind w:firstLine="560"/>
              <w:jc w:val="left"/>
            </w:pPr>
            <w:r>
              <w:rPr>
                <w:sz w:val="28"/>
              </w:rPr>
              <w:t>（</w:t>
            </w:r>
            <w:r>
              <w:rPr>
                <w:sz w:val="28"/>
              </w:rPr>
              <w:t>3）服务人员需文明着装，准时上班，业务操作规范，礼貌待人；</w:t>
            </w:r>
          </w:p>
          <w:p>
            <w:pPr>
              <w:pStyle w:val="null3"/>
              <w:ind w:firstLine="480"/>
              <w:jc w:val="both"/>
            </w:pPr>
            <w:r>
              <w:rPr>
                <w:sz w:val="28"/>
              </w:rPr>
              <w:t>（</w:t>
            </w:r>
            <w:r>
              <w:rPr>
                <w:sz w:val="28"/>
              </w:rPr>
              <w:t>4）恪守采购人各项规章制度，严格按照采购人相关部门的指令执行工作。</w:t>
            </w:r>
          </w:p>
        </w:tc>
      </w:tr>
      <w:tr>
        <w:tc>
          <w:tcPr>
            <w:tcW w:type="dxa" w:w="2076"/>
          </w:tcPr>
          <w:p>
            <w:pPr>
              <w:pStyle w:val="null3"/>
            </w:pPr>
            <w:r>
              <w:rPr/>
              <w:t>▲</w:t>
            </w:r>
          </w:p>
        </w:tc>
        <w:tc>
          <w:tcPr>
            <w:tcW w:type="dxa" w:w="415"/>
          </w:tcPr>
          <w:p>
            <w:pPr>
              <w:pStyle w:val="null3"/>
            </w:pPr>
            <w:r>
              <w:rPr/>
              <w:t>5</w:t>
            </w:r>
          </w:p>
        </w:tc>
        <w:tc>
          <w:tcPr>
            <w:tcW w:type="dxa" w:w="5814"/>
          </w:tcPr>
          <w:p>
            <w:pPr>
              <w:pStyle w:val="null3"/>
              <w:ind w:firstLine="480"/>
              <w:jc w:val="left"/>
            </w:pPr>
            <w:r>
              <w:rPr>
                <w:sz w:val="28"/>
              </w:rPr>
              <w:t>队伍建设与管理要求：</w:t>
            </w:r>
          </w:p>
          <w:p>
            <w:pPr>
              <w:pStyle w:val="null3"/>
              <w:ind w:firstLine="560"/>
              <w:jc w:val="left"/>
            </w:pPr>
            <w:r>
              <w:rPr>
                <w:sz w:val="28"/>
              </w:rPr>
              <w:t>（</w:t>
            </w:r>
            <w:r>
              <w:rPr>
                <w:sz w:val="28"/>
              </w:rPr>
              <w:t>1）从实际岗位出发，采购人有针对性开展在岗人员业务培训；</w:t>
            </w:r>
          </w:p>
          <w:p>
            <w:pPr>
              <w:pStyle w:val="null3"/>
              <w:ind w:firstLine="560"/>
              <w:jc w:val="left"/>
            </w:pPr>
            <w:r>
              <w:rPr>
                <w:sz w:val="28"/>
              </w:rPr>
              <w:t>（</w:t>
            </w:r>
            <w:r>
              <w:rPr>
                <w:sz w:val="28"/>
              </w:rPr>
              <w:t>2）中标人必须采取切实有效措施保持服务人员的稳定性，禁止随意更换服务人员，因特殊原因，必须更换人员，应提前一个月以书面形式通知采购人,并确保服务质量不因人员变动而受影响；</w:t>
            </w:r>
          </w:p>
          <w:p>
            <w:pPr>
              <w:pStyle w:val="null3"/>
              <w:ind w:firstLine="560"/>
              <w:jc w:val="left"/>
            </w:pPr>
            <w:r>
              <w:rPr>
                <w:sz w:val="28"/>
              </w:rPr>
              <w:t>（</w:t>
            </w:r>
            <w:r>
              <w:rPr>
                <w:sz w:val="28"/>
              </w:rPr>
              <w:t>3）应聘、录用、离职等管理档案规范，手续齐全，相应资料必须报采购人备案；</w:t>
            </w:r>
          </w:p>
          <w:p>
            <w:pPr>
              <w:pStyle w:val="null3"/>
              <w:ind w:firstLine="480"/>
              <w:jc w:val="both"/>
            </w:pPr>
            <w:r>
              <w:rPr>
                <w:sz w:val="28"/>
              </w:rPr>
              <w:t>（</w:t>
            </w:r>
            <w:r>
              <w:rPr>
                <w:sz w:val="28"/>
              </w:rPr>
              <w:t>4）中标人所提供服务人员，如因其个人原因或者严重违反采购人各项规章制度造成重大失误的，采购人有权提出更换他人、并追偿相应的损失。</w:t>
            </w:r>
          </w:p>
        </w:tc>
      </w:tr>
      <w:tr>
        <w:tc>
          <w:tcPr>
            <w:tcW w:type="dxa" w:w="2076"/>
          </w:tcPr>
          <w:p>
            <w:pPr>
              <w:pStyle w:val="null3"/>
            </w:pPr>
            <w:r>
              <w:rPr/>
              <w:t>▲</w:t>
            </w:r>
          </w:p>
        </w:tc>
        <w:tc>
          <w:tcPr>
            <w:tcW w:type="dxa" w:w="415"/>
          </w:tcPr>
          <w:p>
            <w:pPr>
              <w:pStyle w:val="null3"/>
            </w:pPr>
            <w:r>
              <w:rPr/>
              <w:t>6</w:t>
            </w:r>
          </w:p>
        </w:tc>
        <w:tc>
          <w:tcPr>
            <w:tcW w:type="dxa" w:w="5814"/>
          </w:tcPr>
          <w:p>
            <w:pPr>
              <w:pStyle w:val="null3"/>
              <w:ind w:firstLine="480"/>
              <w:jc w:val="left"/>
            </w:pPr>
            <w:r>
              <w:rPr>
                <w:sz w:val="28"/>
              </w:rPr>
              <w:t>人员选聘条件：</w:t>
            </w:r>
          </w:p>
          <w:p>
            <w:pPr>
              <w:pStyle w:val="null3"/>
              <w:ind w:firstLine="480"/>
              <w:jc w:val="both"/>
            </w:pPr>
            <w:r>
              <w:rPr>
                <w:sz w:val="28"/>
              </w:rPr>
              <w:t>具备与服务内容相适应的岗位技能；年龄原则上为</w:t>
            </w:r>
            <w:r>
              <w:rPr>
                <w:sz w:val="28"/>
              </w:rPr>
              <w:t>18周岁以上，55周岁以下；无精神病史和各类传染病，身体健康；尊老爱幼，富有爱心，对服务对象宽容；无不良行为记录或犯罪记录；其他在服务过程中所需要具备的其他要求。</w:t>
            </w:r>
          </w:p>
        </w:tc>
      </w:tr>
      <w:tr>
        <w:tc>
          <w:tcPr>
            <w:tcW w:type="dxa" w:w="2076"/>
          </w:tcPr>
          <w:p/>
        </w:tc>
        <w:tc>
          <w:tcPr>
            <w:tcW w:type="dxa" w:w="415"/>
          </w:tcPr>
          <w:p>
            <w:pPr>
              <w:pStyle w:val="null3"/>
            </w:pPr>
            <w:r>
              <w:rPr/>
              <w:t>7</w:t>
            </w:r>
          </w:p>
        </w:tc>
        <w:tc>
          <w:tcPr>
            <w:tcW w:type="dxa" w:w="5814"/>
          </w:tcPr>
          <w:p>
            <w:pPr>
              <w:pStyle w:val="null3"/>
              <w:ind w:firstLine="480"/>
              <w:jc w:val="left"/>
            </w:pPr>
            <w:r>
              <w:rPr>
                <w:sz w:val="28"/>
              </w:rPr>
              <w:t>其他要求</w:t>
            </w:r>
          </w:p>
          <w:p>
            <w:pPr>
              <w:pStyle w:val="null3"/>
              <w:ind w:firstLine="560"/>
              <w:jc w:val="left"/>
            </w:pPr>
            <w:r>
              <w:rPr>
                <w:sz w:val="28"/>
              </w:rPr>
              <w:t>（</w:t>
            </w:r>
            <w:r>
              <w:rPr>
                <w:sz w:val="28"/>
              </w:rPr>
              <w:t>1）中标人将服务人员派至采购人指定地点并完成指派工作；</w:t>
            </w:r>
          </w:p>
          <w:p>
            <w:pPr>
              <w:pStyle w:val="null3"/>
              <w:ind w:firstLine="560"/>
              <w:jc w:val="left"/>
            </w:pPr>
            <w:r>
              <w:rPr>
                <w:sz w:val="28"/>
              </w:rPr>
              <w:t>（</w:t>
            </w:r>
            <w:r>
              <w:rPr>
                <w:sz w:val="28"/>
              </w:rPr>
              <w:t>2）中标人提供各项社会保险的政策咨询、劳动政策咨询；</w:t>
            </w:r>
          </w:p>
          <w:p>
            <w:pPr>
              <w:pStyle w:val="null3"/>
              <w:ind w:firstLine="560"/>
              <w:jc w:val="left"/>
            </w:pPr>
            <w:r>
              <w:rPr>
                <w:sz w:val="28"/>
              </w:rPr>
              <w:t>（</w:t>
            </w:r>
            <w:r>
              <w:rPr>
                <w:sz w:val="28"/>
              </w:rPr>
              <w:t>3）中标人为服务人员办理调入、调出的社会保险等转移手续；</w:t>
            </w:r>
          </w:p>
          <w:p>
            <w:pPr>
              <w:pStyle w:val="null3"/>
              <w:ind w:firstLine="560"/>
              <w:jc w:val="left"/>
            </w:pPr>
            <w:r>
              <w:rPr>
                <w:sz w:val="28"/>
              </w:rPr>
              <w:t>（</w:t>
            </w:r>
            <w:r>
              <w:rPr>
                <w:sz w:val="28"/>
              </w:rPr>
              <w:t>4）中标人对符合工伤、医疗统筹报销规定范围内的医药费用，负责办理医药费报销手续；</w:t>
            </w:r>
          </w:p>
          <w:p>
            <w:pPr>
              <w:pStyle w:val="null3"/>
              <w:ind w:firstLine="560"/>
              <w:jc w:val="left"/>
            </w:pPr>
            <w:r>
              <w:rPr>
                <w:sz w:val="28"/>
              </w:rPr>
              <w:t>（</w:t>
            </w:r>
            <w:r>
              <w:rPr>
                <w:sz w:val="28"/>
              </w:rPr>
              <w:t>5）中标人负责处理服务人员的劳资纠纷；</w:t>
            </w:r>
          </w:p>
          <w:p>
            <w:pPr>
              <w:pStyle w:val="null3"/>
              <w:ind w:firstLine="560"/>
              <w:jc w:val="left"/>
            </w:pPr>
            <w:r>
              <w:rPr>
                <w:sz w:val="28"/>
              </w:rPr>
              <w:t>（</w:t>
            </w:r>
            <w:r>
              <w:rPr>
                <w:sz w:val="28"/>
              </w:rPr>
              <w:t>6）中标人负责安排服务人员到采购人指定部门开展工作，并负责服务人员的日常工作管理；</w:t>
            </w:r>
          </w:p>
          <w:p>
            <w:pPr>
              <w:pStyle w:val="null3"/>
              <w:ind w:firstLine="480"/>
              <w:jc w:val="both"/>
            </w:pPr>
            <w:r>
              <w:rPr>
                <w:sz w:val="28"/>
              </w:rPr>
              <w:t>（</w:t>
            </w:r>
            <w:r>
              <w:rPr>
                <w:sz w:val="28"/>
              </w:rPr>
              <w:t>7）采购人有权对工作期间表现出不服从管理或不胜任工作的服务人员要求中标人更换服务人员，至采购人满意为止。</w:t>
            </w:r>
          </w:p>
        </w:tc>
      </w:tr>
      <w:tr>
        <w:tc>
          <w:tcPr>
            <w:tcW w:type="dxa" w:w="2076"/>
          </w:tcPr>
          <w:p>
            <w:pPr>
              <w:pStyle w:val="null3"/>
            </w:pPr>
            <w:r>
              <w:rPr/>
              <w:t>▲</w:t>
            </w:r>
          </w:p>
        </w:tc>
        <w:tc>
          <w:tcPr>
            <w:tcW w:type="dxa" w:w="415"/>
          </w:tcPr>
          <w:p>
            <w:pPr>
              <w:pStyle w:val="null3"/>
            </w:pPr>
            <w:r>
              <w:rPr/>
              <w:t>8</w:t>
            </w:r>
          </w:p>
        </w:tc>
        <w:tc>
          <w:tcPr>
            <w:tcW w:type="dxa" w:w="5814"/>
          </w:tcPr>
          <w:p>
            <w:pPr>
              <w:pStyle w:val="null3"/>
              <w:ind w:firstLine="480"/>
              <w:jc w:val="both"/>
            </w:pPr>
            <w:r>
              <w:rPr>
                <w:sz w:val="28"/>
              </w:rPr>
              <w:t>具有项目服务需求及服务目标的辨识能力。</w:t>
            </w:r>
          </w:p>
        </w:tc>
      </w:tr>
      <w:tr>
        <w:tc>
          <w:tcPr>
            <w:tcW w:type="dxa" w:w="2076"/>
          </w:tcPr>
          <w:p>
            <w:pPr>
              <w:pStyle w:val="null3"/>
            </w:pPr>
            <w:r>
              <w:rPr/>
              <w:t>▲</w:t>
            </w:r>
          </w:p>
        </w:tc>
        <w:tc>
          <w:tcPr>
            <w:tcW w:type="dxa" w:w="415"/>
          </w:tcPr>
          <w:p>
            <w:pPr>
              <w:pStyle w:val="null3"/>
            </w:pPr>
            <w:r>
              <w:rPr/>
              <w:t>9</w:t>
            </w:r>
          </w:p>
        </w:tc>
        <w:tc>
          <w:tcPr>
            <w:tcW w:type="dxa" w:w="5814"/>
          </w:tcPr>
          <w:p>
            <w:pPr>
              <w:pStyle w:val="null3"/>
              <w:ind w:firstLine="480"/>
              <w:jc w:val="both"/>
            </w:pPr>
            <w:r>
              <w:rPr>
                <w:sz w:val="28"/>
              </w:rPr>
              <w:t>具有针对困难群众和特殊群体的项目计划可行性。</w:t>
            </w:r>
          </w:p>
        </w:tc>
      </w:tr>
      <w:tr>
        <w:tc>
          <w:tcPr>
            <w:tcW w:type="dxa" w:w="2076"/>
          </w:tcPr>
          <w:p>
            <w:pPr>
              <w:pStyle w:val="null3"/>
            </w:pPr>
            <w:r>
              <w:rPr/>
              <w:t>▲</w:t>
            </w:r>
          </w:p>
        </w:tc>
        <w:tc>
          <w:tcPr>
            <w:tcW w:type="dxa" w:w="415"/>
          </w:tcPr>
          <w:p>
            <w:pPr>
              <w:pStyle w:val="null3"/>
            </w:pPr>
            <w:r>
              <w:rPr/>
              <w:t>10</w:t>
            </w:r>
          </w:p>
        </w:tc>
        <w:tc>
          <w:tcPr>
            <w:tcW w:type="dxa" w:w="5814"/>
          </w:tcPr>
          <w:p>
            <w:pPr>
              <w:pStyle w:val="null3"/>
              <w:ind w:firstLine="480"/>
              <w:jc w:val="both"/>
            </w:pPr>
            <w:r>
              <w:rPr>
                <w:sz w:val="28"/>
              </w:rPr>
              <w:t>具有项目经费预算保障计划。</w:t>
            </w:r>
          </w:p>
        </w:tc>
      </w:tr>
      <w:tr>
        <w:tc>
          <w:tcPr>
            <w:tcW w:type="dxa" w:w="2076"/>
          </w:tcPr>
          <w:p>
            <w:pPr>
              <w:pStyle w:val="null3"/>
            </w:pPr>
            <w:r>
              <w:rPr/>
              <w:t>▲</w:t>
            </w:r>
          </w:p>
        </w:tc>
        <w:tc>
          <w:tcPr>
            <w:tcW w:type="dxa" w:w="415"/>
          </w:tcPr>
          <w:p>
            <w:pPr>
              <w:pStyle w:val="null3"/>
            </w:pPr>
            <w:r>
              <w:rPr/>
              <w:t>11</w:t>
            </w:r>
          </w:p>
        </w:tc>
        <w:tc>
          <w:tcPr>
            <w:tcW w:type="dxa" w:w="5814"/>
          </w:tcPr>
          <w:p>
            <w:pPr>
              <w:pStyle w:val="null3"/>
              <w:ind w:firstLine="480"/>
              <w:jc w:val="both"/>
            </w:pPr>
            <w:r>
              <w:rPr>
                <w:sz w:val="28"/>
              </w:rPr>
              <w:t>具有项目计划实施的制度保障。</w:t>
            </w:r>
          </w:p>
        </w:tc>
      </w:tr>
      <w:tr>
        <w:tc>
          <w:tcPr>
            <w:tcW w:type="dxa" w:w="2076"/>
          </w:tcPr>
          <w:p>
            <w:pPr>
              <w:pStyle w:val="null3"/>
            </w:pPr>
            <w:r>
              <w:rPr/>
              <w:t>▲</w:t>
            </w:r>
          </w:p>
        </w:tc>
        <w:tc>
          <w:tcPr>
            <w:tcW w:type="dxa" w:w="415"/>
          </w:tcPr>
          <w:p>
            <w:pPr>
              <w:pStyle w:val="null3"/>
            </w:pPr>
            <w:r>
              <w:rPr/>
              <w:t>12</w:t>
            </w:r>
          </w:p>
        </w:tc>
        <w:tc>
          <w:tcPr>
            <w:tcW w:type="dxa" w:w="5814"/>
          </w:tcPr>
          <w:p>
            <w:pPr>
              <w:pStyle w:val="null3"/>
              <w:ind w:firstLine="480"/>
              <w:jc w:val="both"/>
            </w:pPr>
            <w:r>
              <w:rPr>
                <w:sz w:val="28"/>
              </w:rPr>
              <w:t>具有项目建立内部督导机制。</w:t>
            </w:r>
          </w:p>
        </w:tc>
      </w:tr>
      <w:tr>
        <w:tc>
          <w:tcPr>
            <w:tcW w:type="dxa" w:w="2076"/>
          </w:tcPr>
          <w:p>
            <w:pPr>
              <w:pStyle w:val="null3"/>
            </w:pPr>
            <w:r>
              <w:rPr/>
              <w:t>▲</w:t>
            </w:r>
          </w:p>
        </w:tc>
        <w:tc>
          <w:tcPr>
            <w:tcW w:type="dxa" w:w="415"/>
          </w:tcPr>
          <w:p>
            <w:pPr>
              <w:pStyle w:val="null3"/>
            </w:pPr>
            <w:r>
              <w:rPr/>
              <w:t>13</w:t>
            </w:r>
          </w:p>
        </w:tc>
        <w:tc>
          <w:tcPr>
            <w:tcW w:type="dxa" w:w="5814"/>
          </w:tcPr>
          <w:p>
            <w:pPr>
              <w:pStyle w:val="null3"/>
              <w:ind w:firstLine="480"/>
              <w:jc w:val="both"/>
            </w:pPr>
            <w:r>
              <w:rPr>
                <w:sz w:val="28"/>
              </w:rPr>
              <w:t>具有应急处理机制。</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供应商须知</w:t>
      </w:r>
    </w:p>
    <w:p>
      <w:pPr>
        <w:pStyle w:val="null3"/>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b/>
          <w:sz w:val="24"/>
        </w:rPr>
        <w:t>一、名词解释</w:t>
      </w:r>
    </w:p>
    <w:p>
      <w:pPr>
        <w:pStyle w:val="null3"/>
        <w:ind w:firstLine="480"/>
      </w:pPr>
      <w:r>
        <w:rPr/>
        <w:t>1.采购代理机构：本项目是指广东恒胜建设监理有限公司，负责整个采购活动的组织，依法负责编制和发布磋商文件，对磋商文件拥有最终的解释权，不以任何身份出任磋商小组成员。</w:t>
      </w:r>
    </w:p>
    <w:p>
      <w:pPr>
        <w:pStyle w:val="null3"/>
        <w:ind w:firstLine="480"/>
      </w:pPr>
      <w:r>
        <w:rPr/>
        <w:t>2.采购人：本项目是指</w:t>
      </w:r>
      <w:r>
        <w:rPr/>
        <w:t>汕头市澄海区民政局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本表与磋商文件对应章节的内容若不一致，以本表为准。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jc w:val="center"/>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jc w:val="center"/>
            </w:pPr>
            <w:r>
              <w:rPr/>
              <w:t>2</w:t>
            </w:r>
          </w:p>
        </w:tc>
        <w:tc>
          <w:tcPr>
            <w:tcW w:type="dxa" w:w="2252"/>
          </w:tcPr>
          <w:p>
            <w:pPr>
              <w:pStyle w:val="null3"/>
            </w:pPr>
            <w:r>
              <w:rPr/>
              <w:t>开启方式</w:t>
            </w:r>
          </w:p>
        </w:tc>
        <w:tc>
          <w:tcPr>
            <w:tcW w:type="dxa" w:w="5004"/>
          </w:tcPr>
          <w:p>
            <w:pPr>
              <w:pStyle w:val="null3"/>
            </w:pPr>
            <w:r>
              <w:rPr/>
              <w:t>现场电子开标</w:t>
            </w:r>
          </w:p>
        </w:tc>
      </w:tr>
      <w:tr>
        <w:tc>
          <w:tcPr>
            <w:tcW w:type="dxa" w:w="1051"/>
          </w:tcPr>
          <w:p>
            <w:pPr>
              <w:pStyle w:val="null3"/>
              <w:jc w:val="center"/>
            </w:pPr>
            <w:r>
              <w:rPr/>
              <w:t>3</w:t>
            </w:r>
          </w:p>
        </w:tc>
        <w:tc>
          <w:tcPr>
            <w:tcW w:type="dxa" w:w="2252"/>
          </w:tcPr>
          <w:p>
            <w:pPr>
              <w:pStyle w:val="null3"/>
            </w:pPr>
            <w:r>
              <w:rPr/>
              <w:t>评审方式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jc w:val="center"/>
            </w:pPr>
            <w:r>
              <w:rPr/>
              <w:t>8</w:t>
            </w:r>
          </w:p>
        </w:tc>
        <w:tc>
          <w:tcPr>
            <w:tcW w:type="dxa" w:w="2252"/>
          </w:tcPr>
          <w:p>
            <w:pPr>
              <w:pStyle w:val="null3"/>
            </w:pPr>
            <w:r>
              <w:rPr/>
              <w:t>响应有效期</w:t>
            </w:r>
          </w:p>
        </w:tc>
        <w:tc>
          <w:tcPr>
            <w:tcW w:type="dxa" w:w="5004"/>
          </w:tcPr>
          <w:p>
            <w:pPr>
              <w:pStyle w:val="null3"/>
            </w:pPr>
            <w:r>
              <w:rPr/>
              <w:t>从提交投标（响应）文件的截止之日起90日历天</w:t>
            </w:r>
          </w:p>
        </w:tc>
      </w:tr>
      <w:tr>
        <w:tc>
          <w:tcPr>
            <w:tcW w:type="dxa" w:w="1051"/>
          </w:tcPr>
          <w:p>
            <w:pPr>
              <w:pStyle w:val="null3"/>
              <w:jc w:val="center"/>
            </w:pPr>
            <w:r>
              <w:rPr/>
              <w:t>9</w:t>
            </w:r>
          </w:p>
        </w:tc>
        <w:tc>
          <w:tcPr>
            <w:tcW w:type="dxa" w:w="2252"/>
          </w:tcPr>
          <w:p>
            <w:pPr>
              <w:pStyle w:val="null3"/>
            </w:pPr>
            <w:r>
              <w:rPr/>
              <w:t>响应保证金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10</w:t>
            </w:r>
          </w:p>
        </w:tc>
        <w:tc>
          <w:tcPr>
            <w:tcW w:type="dxa" w:w="2252"/>
          </w:tcPr>
          <w:p>
            <w:pPr>
              <w:pStyle w:val="null3"/>
            </w:pPr>
            <w:r>
              <w:rPr/>
              <w:t>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有效供应商家数</w:t>
            </w:r>
          </w:p>
        </w:tc>
        <w:tc>
          <w:tcPr>
            <w:tcW w:type="dxa" w:w="5004"/>
          </w:tcPr>
          <w:p>
            <w:pPr>
              <w:pStyle w:val="null3"/>
              <w:ind w:firstLine="480"/>
              <w:jc w:val="left"/>
            </w:pPr>
          </w:p>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按采购代理合同的收费计取,本次采购向成交供应商收取代理服务费，代理服务费共计人民币壹万元整（¥10,000.00元），支付方式：一次性以电汇、支票或现金等形式支付（收款人：广东恒胜建设监理有限公司；开户银行：建设银行澄海支行；银行账户：44001650101050418491）。</w:t>
            </w:r>
          </w:p>
        </w:tc>
      </w:tr>
      <w:tr>
        <w:tc>
          <w:tcPr>
            <w:tcW w:type="dxa" w:w="1051"/>
          </w:tcPr>
          <w:p>
            <w:pPr>
              <w:pStyle w:val="null3"/>
              <w:jc w:val="center"/>
            </w:pPr>
            <w:r>
              <w:rPr/>
              <w:t>16</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其他</w:t>
            </w:r>
          </w:p>
        </w:tc>
        <w:tc>
          <w:tcPr>
            <w:tcW w:type="dxa" w:w="5004"/>
          </w:tcPr>
          <w:p/>
        </w:tc>
      </w:tr>
      <w:tr>
        <w:tc>
          <w:tcPr>
            <w:tcW w:type="dxa" w:w="1051"/>
          </w:tcPr>
          <w:p>
            <w:pPr>
              <w:pStyle w:val="null3"/>
              <w:jc w:val="center"/>
            </w:pPr>
            <w:r>
              <w:rPr/>
              <w:t>19</w:t>
            </w:r>
          </w:p>
        </w:tc>
        <w:tc>
          <w:tcPr>
            <w:tcW w:type="dxa" w:w="2252"/>
          </w:tcPr>
          <w:p>
            <w:pPr>
              <w:pStyle w:val="null3"/>
            </w:pPr>
            <w:r>
              <w:rPr/>
              <w:t>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b/>
          <w:sz w:val="24"/>
        </w:rPr>
        <w:t>2.适用范围</w:t>
      </w:r>
    </w:p>
    <w:p>
      <w:pPr>
        <w:pStyle w:val="null3"/>
        <w:ind w:firstLine="480"/>
      </w:pPr>
      <w:r>
        <w:rPr/>
        <w:t>本磋商文件仅适用于本次磋商公告中所涉及的项目和内容。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b/>
          <w:sz w:val="24"/>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6.关联企业响应说明</w:t>
      </w:r>
    </w:p>
    <w:p>
      <w:pPr>
        <w:pStyle w:val="null3"/>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b/>
          <w:sz w:val="24"/>
        </w:rPr>
        <w:t>7.关于中小微企业响应</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b/>
          <w:sz w:val="24"/>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b/>
          <w:sz w:val="28"/>
        </w:rPr>
        <w:t>四、磋商文件的澄清和修改</w:t>
      </w:r>
    </w:p>
    <w:p>
      <w:pPr>
        <w:pStyle w:val="null3"/>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b/>
          <w:sz w:val="28"/>
        </w:rPr>
        <w:t>五、响应要求</w:t>
      </w:r>
    </w:p>
    <w:p>
      <w:pPr>
        <w:pStyle w:val="null3"/>
        <w:outlineLvl w:val="3"/>
      </w:pPr>
      <w:r>
        <w:rPr>
          <w:b/>
          <w:sz w:val="24"/>
        </w:rPr>
        <w:t>1.响应登记</w:t>
      </w:r>
    </w:p>
    <w:p>
      <w:pPr>
        <w:pStyle w:val="null3"/>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b/>
          <w:sz w:val="24"/>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3.响应文件的提交</w:t>
      </w:r>
    </w:p>
    <w:p>
      <w:pPr>
        <w:pStyle w:val="null3"/>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b/>
          <w:sz w:val="24"/>
        </w:rPr>
        <w:t>4.响应文件的修改、撤回与撤销</w:t>
      </w:r>
    </w:p>
    <w:p>
      <w:pPr>
        <w:pStyle w:val="null3"/>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b/>
          <w:sz w:val="24"/>
        </w:rPr>
        <w:t>5.响应文件的解密</w:t>
      </w:r>
    </w:p>
    <w:p>
      <w:pPr>
        <w:pStyle w:val="null3"/>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b/>
          <w:sz w:val="24"/>
        </w:rPr>
        <w:t>6.响应保证金</w:t>
      </w:r>
    </w:p>
    <w:p>
      <w:pPr>
        <w:pStyle w:val="null3"/>
        <w:ind w:firstLine="480"/>
      </w:pPr>
      <w:r>
        <w:rPr/>
        <w:t>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供应商可通过"广东政府采购智慧云平台金融服务中心"(https://gdgpo.czt.gd.gov.cn/zcdservice/zcd/guangdong/)，申请办理电子保函，电子保函与纸质保函具有同样效力。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b/>
          <w:sz w:val="24"/>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b/>
          <w:sz w:val="24"/>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b/>
          <w:sz w:val="24"/>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b/>
          <w:sz w:val="28"/>
        </w:rPr>
        <w:t>六、磋商、评审和结果确定</w:t>
      </w:r>
    </w:p>
    <w:p>
      <w:pPr>
        <w:pStyle w:val="null3"/>
        <w:outlineLvl w:val="3"/>
      </w:pPr>
      <w:r>
        <w:rPr>
          <w:b/>
          <w:sz w:val="24"/>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3.成交</w:t>
      </w:r>
    </w:p>
    <w:p>
      <w:pPr>
        <w:pStyle w:val="null3"/>
        <w:ind w:firstLine="480"/>
      </w:pPr>
      <w:r>
        <w:rPr/>
        <w:t>3.1成交结果公告：</w:t>
      </w:r>
    </w:p>
    <w:p>
      <w:pPr>
        <w:pStyle w:val="null3"/>
        <w:ind w:firstLine="480"/>
      </w:pPr>
      <w:r>
        <w:rPr/>
        <w:t>成交供应商确定之日起2个工作日内，采购人或采购代理机构将在中国政府采购网(www.ccgp.gov.cn)、广东省政府采购网(https://gdgpo.czt.gd.gov.cn/)、</w:t>
      </w:r>
      <w:r>
        <w:rPr/>
        <w:t>中国采购与招标(www.chinabidding.com.cn)，中国财经报（www.cfen.com.cn），广东恒胜建设监理有限公司网(www.gdhsjl.com)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终止磋商采购活动后，采购人或采购代理机构将在中国政府采购网(www.ccgp.gov.cn)、广东省政府采购网(https://gdgpo.czt.gd.gov.cn/)、</w:t>
      </w:r>
      <w:r>
        <w:rPr/>
        <w:t>中国采购与招标(www.chinabidding.com.cn)，中国财经报（www.cfen.com.cn），广东恒胜建设监理有限公司网(www.gdhsjl.com)</w:t>
      </w:r>
      <w:r>
        <w:rPr/>
        <w:t>上发布终止公告，终止公告的公告期限为</w:t>
        <w:tab/>
        <w:tab/>
        <w:t xml:space="preserve"> 1 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b/>
          <w:sz w:val="24"/>
        </w:rPr>
        <w:t>2.质疑</w:t>
      </w:r>
    </w:p>
    <w:p>
      <w:pPr>
        <w:pStyle w:val="null3"/>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吴女士</w:t>
      </w:r>
    </w:p>
    <w:p>
      <w:pPr>
        <w:pStyle w:val="null3"/>
        <w:ind w:firstLine="480"/>
      </w:pPr>
      <w:r>
        <w:rPr/>
        <w:t>电话：</w:t>
      </w:r>
      <w:r>
        <w:rPr/>
        <w:t>0754-85861273</w:t>
      </w:r>
    </w:p>
    <w:p>
      <w:pPr>
        <w:pStyle w:val="null3"/>
        <w:ind w:firstLine="480"/>
      </w:pPr>
      <w:r>
        <w:rPr/>
        <w:t>传真：</w:t>
      </w:r>
      <w:r>
        <w:rPr/>
        <w:t>0754-85874173</w:t>
      </w:r>
    </w:p>
    <w:p>
      <w:pPr>
        <w:pStyle w:val="null3"/>
        <w:ind w:firstLine="480"/>
      </w:pPr>
      <w:r>
        <w:rPr/>
        <w:t>邮箱：</w:t>
      </w:r>
      <w:r>
        <w:rPr/>
        <w:t>gdhsgs@126.com</w:t>
      </w:r>
    </w:p>
    <w:p>
      <w:pPr>
        <w:pStyle w:val="null3"/>
        <w:ind w:firstLine="480"/>
      </w:pPr>
      <w:r>
        <w:rPr/>
        <w:t>地址：</w:t>
      </w:r>
      <w:r>
        <w:rPr/>
        <w:t>汕头市澄海区国道324线西侧协和大厦北梯二楼201号</w:t>
      </w:r>
    </w:p>
    <w:p>
      <w:pPr>
        <w:pStyle w:val="null3"/>
        <w:ind w:firstLine="480"/>
      </w:pPr>
      <w:r>
        <w:rPr/>
        <w:t>邮编：</w:t>
      </w:r>
      <w:r>
        <w:rPr/>
        <w:t>515800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政府采购监督管理机构名称：汕头市澄海区财政局政府采购管理办公室</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评审</w:t>
      </w:r>
    </w:p>
    <w:p>
      <w:pPr>
        <w:pStyle w:val="null3"/>
        <w:outlineLvl w:val="2"/>
      </w:pPr>
      <w:r>
        <w:rPr>
          <w:b/>
          <w:sz w:val="28"/>
        </w:rPr>
        <w:t>一、评审要求</w:t>
      </w:r>
    </w:p>
    <w:p>
      <w:pPr>
        <w:pStyle w:val="null3"/>
        <w:outlineLvl w:val="3"/>
      </w:pPr>
      <w:r>
        <w:rPr>
          <w:b/>
          <w:sz w:val="24"/>
        </w:rPr>
        <w:t>1.评审方法</w:t>
      </w:r>
    </w:p>
    <w:p>
      <w:pPr>
        <w:pStyle w:val="null3"/>
      </w:pPr>
    </w:p>
    <w:p>
      <w:pPr>
        <w:pStyle w:val="null3"/>
      </w:pPr>
      <w:r>
        <w:rPr/>
        <w:t>采购包1(政府购买社会救助服务项目)：综合评分法,是指响应文件满足磋商文件全部实质性要求，且按照评审因素的量化指标评审得分最高的投标人为成交候选人的评标方法。（最低报价不是成交的唯一依据。）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b/>
          <w:sz w:val="24"/>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b/>
          <w:sz w:val="24"/>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广东恒胜建设监理有限公司</w:t>
      </w:r>
      <w:r>
        <w:rPr/>
        <w:t>统一对外发布。</w:t>
      </w:r>
    </w:p>
    <w:p>
      <w:pPr>
        <w:pStyle w:val="null3"/>
        <w:ind w:firstLine="480"/>
      </w:pPr>
      <w:r>
        <w:rPr/>
        <w:t>（2）对</w:t>
      </w:r>
      <w:r>
        <w:rPr/>
        <w:t>广东恒胜建设监理有限公司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b/>
          <w:sz w:val="24"/>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b/>
          <w:sz w:val="24"/>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b/>
          <w:sz w:val="24"/>
        </w:rPr>
        <w:t>6.其他响应无效的情形</w:t>
      </w:r>
    </w:p>
    <w:p>
      <w:pPr>
        <w:pStyle w:val="null3"/>
        <w:ind w:firstLine="480"/>
      </w:pPr>
      <w:r>
        <w:rPr/>
        <w:t>详见资格性审查、符合性审查和磋商文件其他响应无效条款。</w:t>
      </w:r>
    </w:p>
    <w:p>
      <w:pPr>
        <w:pStyle w:val="null3"/>
        <w:outlineLvl w:val="3"/>
      </w:pPr>
      <w:r>
        <w:rPr>
          <w:b/>
          <w:sz w:val="24"/>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b/>
          <w:sz w:val="24"/>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b/>
          <w:sz w:val="24"/>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采购包1（政府购买社会救助服务项目）：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p>
    <w:p>
      <w:pPr>
        <w:pStyle w:val="null3"/>
      </w:pPr>
      <w:r>
        <w:rPr/>
        <w:t>采购包1（政府购买社会救助服务项目）：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供应商承诺依法缴纳税收和社会保障资金（格式详见附件：汕头市政府采购供应商信用承诺函）。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供应商承诺具有良好的商业信誉和健全的财务会计制度（格式详见附件：汕头市政府采购供应商信用承诺函）。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承诺参加本项目政府采购活动前三年内，在经营活动中没有重大违法记录（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是否接收联合体</w:t>
            </w:r>
          </w:p>
        </w:tc>
        <w:tc>
          <w:tcPr>
            <w:tcW w:type="dxa" w:w="4238"/>
          </w:tcPr>
          <w:p>
            <w:pPr>
              <w:pStyle w:val="null3"/>
            </w:pPr>
            <w:r>
              <w:rPr/>
              <w:t>本采购包不接受联合体响应。</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参与的供应商为符合政策要求的中小企业。</w:t>
            </w:r>
          </w:p>
        </w:tc>
      </w:tr>
    </w:tbl>
    <w:p>
      <w:pPr>
        <w:pStyle w:val="null3"/>
        <w:ind w:firstLine="480"/>
      </w:pPr>
      <w:r>
        <w:rPr/>
        <w:t>表二符合性审查表：</w:t>
      </w:r>
    </w:p>
    <w:p>
      <w:pPr>
        <w:pStyle w:val="null3"/>
      </w:pPr>
    </w:p>
    <w:p>
      <w:pPr>
        <w:pStyle w:val="null3"/>
      </w:pPr>
      <w:r>
        <w:rPr/>
        <w:t>采购包1（政府购买社会救助服务项目）：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报价在本项目报价范围内。</w:t>
            </w:r>
          </w:p>
        </w:tc>
      </w:tr>
      <w:tr>
        <w:tc>
          <w:tcPr>
            <w:tcW w:type="dxa" w:w="890"/>
          </w:tcPr>
          <w:p>
            <w:pPr>
              <w:pStyle w:val="null3"/>
            </w:pPr>
            <w:r>
              <w:rPr/>
              <w:t>2</w:t>
            </w:r>
          </w:p>
        </w:tc>
        <w:tc>
          <w:tcPr>
            <w:tcW w:type="dxa" w:w="3178"/>
          </w:tcPr>
          <w:p>
            <w:pPr>
              <w:pStyle w:val="null3"/>
            </w:pPr>
            <w:r>
              <w:rPr/>
              <w:t>盖章</w:t>
            </w:r>
          </w:p>
        </w:tc>
        <w:tc>
          <w:tcPr>
            <w:tcW w:type="dxa" w:w="4238"/>
          </w:tcPr>
          <w:p>
            <w:pPr>
              <w:pStyle w:val="null3"/>
            </w:pPr>
            <w:r>
              <w:rPr/>
              <w:t>磋商文件明示盖公章处有加盖公章。</w:t>
            </w:r>
          </w:p>
        </w:tc>
      </w:tr>
      <w:tr>
        <w:tc>
          <w:tcPr>
            <w:tcW w:type="dxa" w:w="890"/>
          </w:tcPr>
          <w:p>
            <w:pPr>
              <w:pStyle w:val="null3"/>
            </w:pPr>
            <w:r>
              <w:rPr/>
              <w:t>3</w:t>
            </w:r>
          </w:p>
        </w:tc>
        <w:tc>
          <w:tcPr>
            <w:tcW w:type="dxa" w:w="3178"/>
          </w:tcPr>
          <w:p>
            <w:pPr>
              <w:pStyle w:val="null3"/>
            </w:pPr>
            <w:r>
              <w:rPr/>
              <w:t>签字</w:t>
            </w:r>
          </w:p>
        </w:tc>
        <w:tc>
          <w:tcPr>
            <w:tcW w:type="dxa" w:w="4238"/>
          </w:tcPr>
          <w:p>
            <w:pPr>
              <w:pStyle w:val="null3"/>
            </w:pPr>
            <w:r>
              <w:rPr/>
              <w:t>磋商文件明示需签字或盖章处有法定代表人或授权代表签字或盖章的。</w:t>
            </w:r>
          </w:p>
        </w:tc>
      </w:tr>
      <w:tr>
        <w:tc>
          <w:tcPr>
            <w:tcW w:type="dxa" w:w="890"/>
          </w:tcPr>
          <w:p>
            <w:pPr>
              <w:pStyle w:val="null3"/>
            </w:pPr>
            <w:r>
              <w:rPr/>
              <w:t>4</w:t>
            </w:r>
          </w:p>
        </w:tc>
        <w:tc>
          <w:tcPr>
            <w:tcW w:type="dxa" w:w="3178"/>
          </w:tcPr>
          <w:p>
            <w:pPr>
              <w:pStyle w:val="null3"/>
            </w:pPr>
            <w:r>
              <w:rPr/>
              <w:t>有效期</w:t>
            </w:r>
          </w:p>
        </w:tc>
        <w:tc>
          <w:tcPr>
            <w:tcW w:type="dxa" w:w="4238"/>
          </w:tcPr>
          <w:p>
            <w:pPr>
              <w:pStyle w:val="null3"/>
            </w:pPr>
            <w:r>
              <w:rPr/>
              <w:t>报价有效期满足磋商文件要求。</w:t>
            </w:r>
          </w:p>
        </w:tc>
      </w:tr>
      <w:tr>
        <w:tc>
          <w:tcPr>
            <w:tcW w:type="dxa" w:w="890"/>
          </w:tcPr>
          <w:p>
            <w:pPr>
              <w:pStyle w:val="null3"/>
            </w:pPr>
            <w:r>
              <w:rPr/>
              <w:t>5</w:t>
            </w:r>
          </w:p>
        </w:tc>
        <w:tc>
          <w:tcPr>
            <w:tcW w:type="dxa" w:w="3178"/>
          </w:tcPr>
          <w:p>
            <w:pPr>
              <w:pStyle w:val="null3"/>
            </w:pPr>
            <w:r>
              <w:rPr/>
              <w:t>投标文件编制</w:t>
            </w:r>
          </w:p>
        </w:tc>
        <w:tc>
          <w:tcPr>
            <w:tcW w:type="dxa" w:w="4238"/>
          </w:tcPr>
          <w:p>
            <w:pPr>
              <w:pStyle w:val="null3"/>
            </w:pPr>
            <w:r>
              <w:rPr/>
              <w:t>报价文件能按磋商文件的要求编制。</w:t>
            </w:r>
          </w:p>
        </w:tc>
      </w:tr>
      <w:tr>
        <w:tc>
          <w:tcPr>
            <w:tcW w:type="dxa" w:w="890"/>
          </w:tcPr>
          <w:p>
            <w:pPr>
              <w:pStyle w:val="null3"/>
            </w:pPr>
            <w:r>
              <w:rPr/>
              <w:t>6</w:t>
            </w:r>
          </w:p>
        </w:tc>
        <w:tc>
          <w:tcPr>
            <w:tcW w:type="dxa" w:w="3178"/>
          </w:tcPr>
          <w:p>
            <w:pPr>
              <w:pStyle w:val="null3"/>
            </w:pPr>
            <w:r>
              <w:rPr/>
              <w:t>其他条款</w:t>
            </w:r>
          </w:p>
        </w:tc>
        <w:tc>
          <w:tcPr>
            <w:tcW w:type="dxa" w:w="4238"/>
          </w:tcPr>
          <w:p>
            <w:pPr>
              <w:pStyle w:val="null3"/>
            </w:pPr>
            <w:r>
              <w:rPr/>
              <w:t>符合报价文件中规定的其它条款。</w:t>
            </w:r>
          </w:p>
        </w:tc>
      </w:tr>
    </w:tbl>
    <w:p>
      <w:pPr>
        <w:pStyle w:val="null3"/>
        <w:outlineLvl w:val="3"/>
      </w:pPr>
      <w:r>
        <w:rPr>
          <w:b/>
          <w:sz w:val="24"/>
        </w:rPr>
        <w:t>2.响应文件澄清</w:t>
      </w:r>
    </w:p>
    <w:p>
      <w:pPr>
        <w:pStyle w:val="null3"/>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b/>
          <w:sz w:val="24"/>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b/>
          <w:sz w:val="24"/>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b/>
          <w:sz w:val="24"/>
        </w:rPr>
        <w:t>5.详细评审</w:t>
      </w:r>
    </w:p>
    <w:p>
      <w:pPr>
        <w:pStyle w:val="null3"/>
        <w:ind w:firstLine="480"/>
      </w:pPr>
    </w:p>
    <w:p>
      <w:pPr>
        <w:pStyle w:val="null3"/>
      </w:pPr>
      <w:r>
        <w:rPr/>
        <w:t>采购包1(政府购买社会救助服务项目):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项目服务需求及服务目标的辨识能力要求 (15.0分)</w:t>
            </w:r>
          </w:p>
        </w:tc>
        <w:tc>
          <w:tcPr>
            <w:tcW w:type="dxa" w:w="5076"/>
          </w:tcPr>
          <w:p>
            <w:pPr>
              <w:pStyle w:val="null3"/>
              <w:jc w:val="left"/>
            </w:pPr>
            <w:r>
              <w:rPr/>
              <w:t>供应商能够评估和辨识项目所在地民政局和各镇（街道）的不同服务对象，能清晰区分重点服务对象和一般服务对象及其问题和需求，并有针对性地设置可行的服务目标。 方案完整包含以上内容且周全、妥当、科学、针对性强、有亮点、完全满足且优于采购需求的，得15分；每出现1项内容弱势或瑕疵或欠缺，扣3分，最多扣除12分。若未提供本项评审内容不得分。</w:t>
            </w:r>
          </w:p>
        </w:tc>
      </w:tr>
      <w:tr>
        <w:tc>
          <w:tcPr>
            <w:tcW w:type="dxa" w:w="922"/>
            <w:gridSpan w:val="2"/>
            <w:vMerge/>
          </w:tcPr>
          <w:p/>
        </w:tc>
        <w:tc>
          <w:tcPr>
            <w:tcW w:type="dxa" w:w="2307"/>
          </w:tcPr>
          <w:p>
            <w:pPr>
              <w:pStyle w:val="null3"/>
              <w:jc w:val="left"/>
            </w:pPr>
            <w:r>
              <w:rPr/>
              <w:t>项目计划的可行性要求 (15.0分)</w:t>
            </w:r>
          </w:p>
        </w:tc>
        <w:tc>
          <w:tcPr>
            <w:tcW w:type="dxa" w:w="5076"/>
          </w:tcPr>
          <w:p>
            <w:pPr>
              <w:pStyle w:val="null3"/>
              <w:jc w:val="left"/>
            </w:pPr>
            <w:r>
              <w:rPr/>
              <w:t>供应商针对困难群众和特殊群体的项目服务计划具有较高的合理性和可行性。方案完整包含以上内容且周全、妥当、科学、针对性强、有亮点、完全满足且优于采购需求的，得15分；每出现1项内容弱势或瑕疵或欠缺，扣4分，最多扣除8分。若未提供本项评审内容不得分。</w:t>
            </w:r>
          </w:p>
        </w:tc>
      </w:tr>
      <w:tr>
        <w:tc>
          <w:tcPr>
            <w:tcW w:type="dxa" w:w="922"/>
            <w:gridSpan w:val="2"/>
            <w:vMerge/>
          </w:tcPr>
          <w:p/>
        </w:tc>
        <w:tc>
          <w:tcPr>
            <w:tcW w:type="dxa" w:w="2307"/>
          </w:tcPr>
          <w:p>
            <w:pPr>
              <w:pStyle w:val="null3"/>
              <w:jc w:val="left"/>
            </w:pPr>
            <w:r>
              <w:rPr/>
              <w:t>项目经费预算保障计划要求 (10.0分)</w:t>
            </w:r>
          </w:p>
        </w:tc>
        <w:tc>
          <w:tcPr>
            <w:tcW w:type="dxa" w:w="5076"/>
          </w:tcPr>
          <w:p>
            <w:pPr>
              <w:pStyle w:val="null3"/>
              <w:jc w:val="left"/>
            </w:pPr>
            <w:r>
              <w:rPr/>
              <w:t>供应商具有合理、详细的项目经费使用计划和预算明细，全面考虑了工作中的各项可能性支出，且符合政府购买服务相关规定，并能根据项目特点提出合理化建议的，得10分；每出现1项内容弱势或瑕疵或欠缺，扣2分，最多扣除8分。若未提供本项评审内容不得分。</w:t>
            </w:r>
          </w:p>
        </w:tc>
      </w:tr>
      <w:tr>
        <w:tc>
          <w:tcPr>
            <w:tcW w:type="dxa" w:w="922"/>
            <w:gridSpan w:val="2"/>
            <w:vMerge/>
          </w:tcPr>
          <w:p/>
        </w:tc>
        <w:tc>
          <w:tcPr>
            <w:tcW w:type="dxa" w:w="2307"/>
          </w:tcPr>
          <w:p>
            <w:pPr>
              <w:pStyle w:val="null3"/>
              <w:jc w:val="left"/>
            </w:pPr>
            <w:r>
              <w:rPr/>
              <w:t>项目计划实施的制度保障要求 (10.0分)</w:t>
            </w:r>
          </w:p>
        </w:tc>
        <w:tc>
          <w:tcPr>
            <w:tcW w:type="dxa" w:w="5076"/>
          </w:tcPr>
          <w:p>
            <w:pPr>
              <w:pStyle w:val="null3"/>
              <w:jc w:val="left"/>
            </w:pPr>
            <w:r>
              <w:rPr/>
              <w:t>供应商有针对本项目制定全面、合理、可行的制度，保障计划安全有效实施。制度包括：有系统的人事、财务、安全、服务、信息公开等保障制度，且制度全面、合法，具有较强的合理性和可执行性，得10分； 每出现1项内容弱势或瑕疵或欠缺，扣2分，最多扣除10分。若未提供本项评审内容不得分。</w:t>
            </w:r>
          </w:p>
        </w:tc>
      </w:tr>
      <w:tr>
        <w:tc>
          <w:tcPr>
            <w:tcW w:type="dxa" w:w="922"/>
            <w:gridSpan w:val="2"/>
            <w:vMerge/>
          </w:tcPr>
          <w:p/>
        </w:tc>
        <w:tc>
          <w:tcPr>
            <w:tcW w:type="dxa" w:w="2307"/>
          </w:tcPr>
          <w:p>
            <w:pPr>
              <w:pStyle w:val="null3"/>
              <w:jc w:val="left"/>
            </w:pPr>
            <w:r>
              <w:rPr/>
              <w:t>项目建立内部督导机制  (5.0分)</w:t>
            </w:r>
          </w:p>
        </w:tc>
        <w:tc>
          <w:tcPr>
            <w:tcW w:type="dxa" w:w="5076"/>
          </w:tcPr>
          <w:p>
            <w:pPr>
              <w:pStyle w:val="null3"/>
              <w:jc w:val="left"/>
            </w:pPr>
            <w:r>
              <w:rPr/>
              <w:t>建立项目内部督导制度与工作机制，与外部督导共同做好项目督导工作。建立内部督导制度，并在所配备的全职社会救助服务人员中，选取1名以上资深社会救助服务人员担任项目内部督导，履行内部督导工作职能；建立内外部双督导联动机制，与外部督导共同做好专业支持和服务保障等督导工作。提供承诺函、督导工作有关制度的，得5分，其他或无响应的，得0分。 注：提供承诺函、督导工作制度有关证明材料，无提供不得分。</w:t>
            </w:r>
          </w:p>
        </w:tc>
      </w:tr>
      <w:tr>
        <w:tc>
          <w:tcPr>
            <w:tcW w:type="dxa" w:w="922"/>
            <w:gridSpan w:val="2"/>
            <w:vMerge/>
          </w:tcPr>
          <w:p/>
        </w:tc>
        <w:tc>
          <w:tcPr>
            <w:tcW w:type="dxa" w:w="2307"/>
          </w:tcPr>
          <w:p>
            <w:pPr>
              <w:pStyle w:val="null3"/>
              <w:jc w:val="left"/>
            </w:pPr>
            <w:r>
              <w:rPr/>
              <w:t>应急处理机制 (5.0分)</w:t>
            </w:r>
          </w:p>
        </w:tc>
        <w:tc>
          <w:tcPr>
            <w:tcW w:type="dxa" w:w="5076"/>
          </w:tcPr>
          <w:p>
            <w:pPr>
              <w:pStyle w:val="null3"/>
              <w:jc w:val="left"/>
            </w:pPr>
            <w:r>
              <w:rPr/>
              <w:t>供应商能提供项目应急处理机制，针对性强、机制完善且合理、可行性高，流失应急补充服务能力强，得5分； 每出现1项内容弱势或瑕疵或欠缺，扣1分，最多扣除5分。若未提供本项评审内容不得分。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同类服务项目业绩（以合同生效时间为准 (15.0分)</w:t>
            </w:r>
            <w:r>
              <w:rPr/>
              <w:t>，（等次分值选择：</w:t>
            </w:r>
            <w:r>
              <w:rPr/>
              <w:t>0.0;</w:t>
            </w:r>
            <w:r>
              <w:rPr/>
              <w:t>5.0;</w:t>
            </w:r>
            <w:r>
              <w:rPr/>
              <w:t>10.0;</w:t>
            </w:r>
            <w:r>
              <w:rPr/>
              <w:t>15.0;</w:t>
            </w:r>
            <w:r>
              <w:rPr/>
              <w:t>）</w:t>
            </w:r>
          </w:p>
        </w:tc>
        <w:tc>
          <w:tcPr>
            <w:tcW w:type="dxa" w:w="5076"/>
          </w:tcPr>
          <w:p>
            <w:pPr>
              <w:pStyle w:val="null3"/>
              <w:jc w:val="left"/>
            </w:pPr>
            <w:r>
              <w:rPr/>
              <w:t>提供2021年1月1日至今，供应商承接的同类服务项目业绩，每个项目得5分，同一个单位不重复计分。 注：本项最多得15分，须提供证明材料，不提供不得分。 [以合同关键页（含签订合同双方的单位名称、合同项目名称、项目金额与签订合同双方的落款盖章、签订日期的关键页）及服务费用发票复印件加盖供应商公章作为同类业绩证明材料]。</w:t>
            </w:r>
          </w:p>
        </w:tc>
      </w:tr>
      <w:tr>
        <w:tc>
          <w:tcPr>
            <w:tcW w:type="dxa" w:w="922"/>
            <w:gridSpan w:val="2"/>
            <w:vMerge/>
          </w:tcPr>
          <w:p/>
        </w:tc>
        <w:tc>
          <w:tcPr>
            <w:tcW w:type="dxa" w:w="2307"/>
          </w:tcPr>
          <w:p>
            <w:pPr>
              <w:pStyle w:val="null3"/>
              <w:jc w:val="left"/>
            </w:pPr>
            <w:r>
              <w:rPr/>
              <w:t>客户满意度评价 （以合同生效时间为准） (5.0分)</w:t>
            </w:r>
            <w:r>
              <w:rPr/>
              <w:t>，（等次分值选择：</w:t>
            </w:r>
            <w:r>
              <w:rPr/>
              <w:t>0.0;</w:t>
            </w:r>
            <w:r>
              <w:rPr/>
              <w:t>2.5;</w:t>
            </w:r>
            <w:r>
              <w:rPr/>
              <w:t>5.0;</w:t>
            </w:r>
            <w:r>
              <w:rPr/>
              <w:t>）</w:t>
            </w:r>
          </w:p>
        </w:tc>
        <w:tc>
          <w:tcPr>
            <w:tcW w:type="dxa" w:w="5076"/>
          </w:tcPr>
          <w:p>
            <w:pPr>
              <w:pStyle w:val="null3"/>
              <w:jc w:val="left"/>
            </w:pPr>
            <w:r>
              <w:rPr/>
              <w:t>2021年1月1日至今，供应商承接过同类服务项目客户满意度评价为优秀，每提供1个得2.5分，最多得5分。 注：本项最多得5分，同一个单位不重复计分，提供证明材料（需加盖客户公章或有效专用章）复印件加盖供应商公章，不加盖客户章或不提供则不得分。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6.汇总、排序</w:t>
      </w:r>
    </w:p>
    <w:p>
      <w:pPr>
        <w:pStyle w:val="null3"/>
      </w:pPr>
    </w:p>
    <w:p>
      <w:pPr>
        <w:pStyle w:val="null3"/>
      </w:pPr>
      <w:r>
        <w:rPr/>
        <w:t>采购包1：</w:t>
      </w:r>
    </w:p>
    <w:p>
      <w:pPr>
        <w:pStyle w:val="null3"/>
      </w:pP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b/>
          <w:sz w:val="24"/>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ind w:firstLine="480"/>
        <w:jc w:val="center"/>
      </w:pPr>
    </w:p>
    <w:p>
      <w:pPr>
        <w:pStyle w:val="null3"/>
        <w:ind w:firstLine="480"/>
        <w:jc w:val="center"/>
      </w:pPr>
      <w:r>
        <w:rPr>
          <w:b/>
          <w:sz w:val="52"/>
        </w:rPr>
        <w:t>合</w:t>
      </w:r>
      <w:r>
        <w:rPr>
          <w:b/>
          <w:sz w:val="52"/>
        </w:rPr>
        <w:t xml:space="preserve"> </w:t>
      </w:r>
      <w:r>
        <w:rPr>
          <w:b/>
          <w:sz w:val="52"/>
        </w:rPr>
        <w:t>同</w:t>
      </w:r>
      <w:r>
        <w:rPr>
          <w:b/>
          <w:sz w:val="52"/>
        </w:rPr>
        <w:t xml:space="preserve"> </w:t>
      </w:r>
      <w:r>
        <w:rPr>
          <w:b/>
          <w:sz w:val="52"/>
        </w:rPr>
        <w:t>书</w:t>
      </w:r>
    </w:p>
    <w:p>
      <w:pPr>
        <w:pStyle w:val="null3"/>
        <w:ind w:firstLine="480"/>
        <w:jc w:val="center"/>
      </w:pPr>
      <w:r>
        <w:rPr>
          <w:b/>
          <w:sz w:val="52"/>
        </w:rPr>
        <w:t>（服务类）</w:t>
      </w: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b/>
                <w:sz w:val="28"/>
              </w:rPr>
              <w:t>采购编号：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b/>
                <w:sz w:val="28"/>
              </w:rPr>
              <w:t>项目名称：</w:t>
            </w:r>
          </w:p>
        </w:tc>
      </w:tr>
    </w:tbl>
    <w:p>
      <w:pPr>
        <w:pStyle w:val="null3"/>
        <w:ind w:firstLine="480"/>
        <w:jc w:val="both"/>
      </w:pPr>
      <w:r>
        <w:rPr>
          <w:b/>
          <w:sz w:val="21"/>
        </w:rPr>
        <w:t xml:space="preserve">                       </w:t>
      </w:r>
    </w:p>
    <w:p>
      <w:pPr>
        <w:pStyle w:val="null3"/>
        <w:ind w:firstLine="1687"/>
        <w:jc w:val="both"/>
      </w:pPr>
      <w:r>
        <w:rPr>
          <w:b/>
          <w:sz w:val="28"/>
        </w:rPr>
        <w:t>甲方：</w:t>
      </w:r>
    </w:p>
    <w:p>
      <w:pPr>
        <w:pStyle w:val="null3"/>
        <w:ind w:firstLine="480"/>
        <w:jc w:val="both"/>
      </w:pPr>
    </w:p>
    <w:p>
      <w:pPr>
        <w:pStyle w:val="null3"/>
        <w:ind w:firstLine="1687"/>
        <w:jc w:val="both"/>
      </w:pPr>
      <w:r>
        <w:rPr>
          <w:b/>
          <w:sz w:val="28"/>
        </w:rPr>
        <w:t>乙方：</w:t>
      </w:r>
    </w:p>
    <w:p>
      <w:pPr>
        <w:pStyle w:val="null3"/>
        <w:ind w:firstLine="480"/>
        <w:jc w:val="both"/>
      </w:pPr>
    </w:p>
    <w:p>
      <w:pPr>
        <w:pStyle w:val="null3"/>
        <w:ind w:firstLine="1687"/>
        <w:jc w:val="both"/>
      </w:pPr>
      <w:r>
        <w:rPr>
          <w:b/>
          <w:sz w:val="28"/>
        </w:rPr>
        <w:t>签订时间：</w:t>
      </w:r>
    </w:p>
    <w:p>
      <w:pPr>
        <w:pStyle w:val="null3"/>
        <w:ind w:firstLine="2617"/>
        <w:jc w:val="both"/>
      </w:pPr>
    </w:p>
    <w:p>
      <w:pPr>
        <w:pStyle w:val="null3"/>
        <w:ind w:firstLine="2617"/>
        <w:jc w:val="both"/>
      </w:pP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b/>
                <w:sz w:val="28"/>
              </w:rPr>
              <w:t>甲方：</w:t>
            </w:r>
          </w:p>
        </w:tc>
        <w:tc>
          <w:tcPr>
            <w:tcW w:type="dxa" w:w="27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c>
          <w:tcPr>
            <w:tcW w:type="dxa" w:w="27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r>
      <w:tr>
        <w:tc>
          <w:tcPr>
            <w:tcW w:type="dxa" w:w="27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8"/>
              </w:rPr>
              <w:t>电话：</w:t>
            </w:r>
          </w:p>
        </w:tc>
        <w:tc>
          <w:tcPr>
            <w:tcW w:type="dxa" w:w="27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8"/>
              </w:rPr>
              <w:t>传真：</w:t>
            </w:r>
          </w:p>
        </w:tc>
        <w:tc>
          <w:tcPr>
            <w:tcW w:type="dxa" w:w="27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8"/>
              </w:rPr>
              <w:t>地址：</w:t>
            </w:r>
          </w:p>
        </w:tc>
      </w:tr>
      <w:tr>
        <w:tc>
          <w:tcPr>
            <w:tcW w:type="dxa" w:w="27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b/>
                <w:sz w:val="28"/>
              </w:rPr>
              <w:t>乙方：</w:t>
            </w:r>
          </w:p>
        </w:tc>
        <w:tc>
          <w:tcPr>
            <w:tcW w:type="dxa" w:w="27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c>
          <w:tcPr>
            <w:tcW w:type="dxa" w:w="27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r>
      <w:tr>
        <w:tc>
          <w:tcPr>
            <w:tcW w:type="dxa" w:w="27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8"/>
              </w:rPr>
              <w:t>电话：</w:t>
            </w:r>
          </w:p>
        </w:tc>
        <w:tc>
          <w:tcPr>
            <w:tcW w:type="dxa" w:w="27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8"/>
              </w:rPr>
              <w:t>传真：</w:t>
            </w:r>
          </w:p>
        </w:tc>
        <w:tc>
          <w:tcPr>
            <w:tcW w:type="dxa" w:w="27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8"/>
              </w:rPr>
              <w:t>地址：</w:t>
            </w:r>
          </w:p>
        </w:tc>
      </w:tr>
      <w:tr>
        <w:tc>
          <w:tcPr>
            <w:tcW w:type="dxa" w:w="27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8"/>
              </w:rPr>
              <w:t>项目名称：</w:t>
            </w:r>
          </w:p>
        </w:tc>
        <w:tc>
          <w:tcPr>
            <w:tcW w:type="dxa" w:w="27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c>
          <w:tcPr>
            <w:tcW w:type="dxa" w:w="27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8"/>
              </w:rPr>
              <w:t>招标编号：</w:t>
            </w:r>
          </w:p>
        </w:tc>
      </w:tr>
    </w:tbl>
    <w:p>
      <w:pPr>
        <w:pStyle w:val="null3"/>
        <w:ind w:firstLine="420"/>
        <w:jc w:val="both"/>
      </w:pPr>
      <w:r>
        <w:rPr>
          <w:sz w:val="28"/>
        </w:rPr>
        <w:t>根据（采购项目名称）（采购项目编号</w:t>
      </w:r>
      <w:r>
        <w:rPr>
          <w:sz w:val="28"/>
        </w:rPr>
        <w:t>)的采购结果，按照《中华人民共和国政府采购法》及其实施条例、《合同法》的规定，</w:t>
      </w:r>
      <w:r>
        <w:rPr>
          <w:sz w:val="28"/>
        </w:rPr>
        <w:t>经双方协商，</w:t>
      </w:r>
      <w:r>
        <w:rPr>
          <w:sz w:val="28"/>
        </w:rPr>
        <w:t>本着平等互利和诚实信用的原则，</w:t>
      </w:r>
      <w:r>
        <w:rPr>
          <w:sz w:val="28"/>
        </w:rPr>
        <w:t>一致同意签订如下合同，供双方共同遵守执行</w:t>
      </w:r>
      <w:r>
        <w:rPr>
          <w:sz w:val="28"/>
        </w:rPr>
        <w:t>。</w:t>
      </w:r>
    </w:p>
    <w:p>
      <w:pPr>
        <w:pStyle w:val="null3"/>
        <w:ind w:firstLine="480"/>
        <w:jc w:val="both"/>
      </w:pPr>
      <w:r>
        <w:rPr>
          <w:b/>
          <w:sz w:val="28"/>
        </w:rPr>
        <w:t>一、合同金额</w:t>
      </w:r>
    </w:p>
    <w:p>
      <w:pPr>
        <w:pStyle w:val="null3"/>
        <w:ind w:firstLine="480"/>
        <w:jc w:val="left"/>
      </w:pPr>
      <w:r>
        <w:rPr>
          <w:sz w:val="28"/>
        </w:rPr>
        <w:t>合同金额：</w:t>
      </w:r>
      <w:r>
        <w:rPr>
          <w:sz w:val="28"/>
        </w:rPr>
        <w:t>1年9个月</w:t>
      </w:r>
      <w:r>
        <w:rPr>
          <w:sz w:val="28"/>
        </w:rPr>
        <w:t>总金额为（大写）：人民币</w:t>
      </w:r>
      <w:r>
        <w:rPr>
          <w:sz w:val="28"/>
        </w:rPr>
        <w:t>_________________</w:t>
      </w:r>
      <w:r>
        <w:rPr>
          <w:sz w:val="28"/>
        </w:rPr>
        <w:t>元（￥</w:t>
      </w:r>
      <w:r>
        <w:rPr>
          <w:sz w:val="28"/>
        </w:rPr>
        <w:t>__________</w:t>
      </w:r>
      <w:r>
        <w:rPr>
          <w:sz w:val="28"/>
        </w:rPr>
        <w:t>元）。每月承包服务费金额为（大写）：人民币</w:t>
      </w:r>
      <w:r>
        <w:rPr>
          <w:sz w:val="28"/>
        </w:rPr>
        <w:t>________________</w:t>
      </w:r>
      <w:r>
        <w:rPr>
          <w:sz w:val="28"/>
        </w:rPr>
        <w:t>元（￥</w:t>
      </w:r>
      <w:r>
        <w:rPr>
          <w:sz w:val="28"/>
        </w:rPr>
        <w:t>__________</w:t>
      </w:r>
      <w:r>
        <w:rPr>
          <w:sz w:val="28"/>
        </w:rPr>
        <w:t>元）。</w:t>
      </w:r>
    </w:p>
    <w:p>
      <w:pPr>
        <w:pStyle w:val="null3"/>
        <w:ind w:firstLine="560"/>
        <w:jc w:val="both"/>
      </w:pPr>
      <w:r>
        <w:rPr>
          <w:sz w:val="28"/>
        </w:rPr>
        <w:t>乙方提供服务的岗位及数量由甲方根据实际工作需求增减，并按乙方实际提供服务的岗位、数量（岗位工资福利）、服务质量（绩效工资）、社会保障费等以及相关税费和管理服务费每月小结，年终据实清算。</w:t>
      </w:r>
    </w:p>
    <w:p>
      <w:pPr>
        <w:pStyle w:val="null3"/>
        <w:ind w:firstLine="560"/>
        <w:jc w:val="both"/>
      </w:pPr>
      <w:r>
        <w:rPr>
          <w:sz w:val="28"/>
        </w:rPr>
        <w:t>乙方提供服务的岗位工资福利和绩效工资的金额不得低于相关部门出台的费用标准。岗位及数量由双方约定后作为本合同附件。合同执行期间，因甲方工作需要增加本合同未明确岗位的，由双方签订补充协议予以约定。</w:t>
      </w:r>
    </w:p>
    <w:p>
      <w:pPr>
        <w:pStyle w:val="null3"/>
        <w:ind w:firstLine="560"/>
        <w:jc w:val="both"/>
      </w:pPr>
      <w:r>
        <w:rPr>
          <w:sz w:val="28"/>
        </w:rPr>
        <w:t>人员招录时请专家进行评审、面试等费用，由乙方根据实际发生的费用报甲方审定后按实支付。</w:t>
      </w:r>
    </w:p>
    <w:p>
      <w:pPr>
        <w:pStyle w:val="null3"/>
        <w:ind w:firstLine="480"/>
        <w:jc w:val="both"/>
      </w:pPr>
      <w:r>
        <w:rPr>
          <w:b/>
          <w:sz w:val="28"/>
        </w:rPr>
        <w:t>二、服务范围</w:t>
      </w:r>
    </w:p>
    <w:p>
      <w:pPr>
        <w:pStyle w:val="null3"/>
        <w:ind w:firstLine="480"/>
        <w:jc w:val="both"/>
      </w:pPr>
      <w:r>
        <w:rPr>
          <w:sz w:val="28"/>
        </w:rPr>
        <w:t>甲方聘请乙方提供以下服务：</w:t>
      </w:r>
    </w:p>
    <w:p>
      <w:pPr>
        <w:pStyle w:val="null3"/>
        <w:ind w:firstLine="480"/>
        <w:jc w:val="both"/>
      </w:pPr>
      <w:r>
        <w:rPr>
          <w:sz w:val="28"/>
        </w:rPr>
        <w:t>1．本合同项下的服务指</w:t>
      </w:r>
      <w:r>
        <w:rPr>
          <w:sz w:val="28"/>
        </w:rPr>
        <w:t>：</w:t>
      </w:r>
      <w:r>
        <w:rPr>
          <w:sz w:val="28"/>
        </w:rPr>
        <w:t>向困难群众宣传社会救助政策，上门帮助失能、半失能困难群众申请办理相应社会救助，及时了解、汇总上报社会救助对象的困难和诉求；开展社会救助申请受理或转办服务，承担救助申请家庭入户核查、经济状况核对、信息化管理、定期入户复核等具体事务；负责社会救助人员和家庭的档案建立、统计、汇总和更新等工作。</w:t>
      </w:r>
    </w:p>
    <w:p>
      <w:pPr>
        <w:pStyle w:val="null3"/>
        <w:ind w:firstLine="480"/>
        <w:jc w:val="both"/>
      </w:pPr>
      <w:r>
        <w:rPr>
          <w:sz w:val="28"/>
        </w:rPr>
        <w:t>2．项目管理与服务人员配置</w:t>
      </w:r>
      <w:r>
        <w:rPr>
          <w:sz w:val="28"/>
        </w:rPr>
        <w:t>：</w:t>
      </w:r>
      <w:r>
        <w:rPr>
          <w:sz w:val="28"/>
        </w:rPr>
        <w:t>根据区民政局和各镇</w:t>
      </w:r>
      <w:r>
        <w:rPr>
          <w:sz w:val="28"/>
        </w:rPr>
        <w:t>(街道)的救助工作安排配备相关服务人员，总服务人数不少于24名，其中:区民政局6名、各镇(街道)18名。</w:t>
      </w:r>
    </w:p>
    <w:p>
      <w:pPr>
        <w:pStyle w:val="null3"/>
        <w:ind w:firstLine="480"/>
        <w:jc w:val="both"/>
      </w:pPr>
      <w:r>
        <w:rPr>
          <w:b/>
          <w:sz w:val="28"/>
        </w:rPr>
        <w:t>三、甲方乙方的权利和义务</w:t>
      </w:r>
    </w:p>
    <w:p>
      <w:pPr>
        <w:pStyle w:val="null3"/>
        <w:ind w:firstLine="480"/>
        <w:jc w:val="both"/>
      </w:pPr>
      <w:r>
        <w:rPr>
          <w:sz w:val="28"/>
        </w:rPr>
        <w:t>（一）甲方的权利和义务</w:t>
      </w:r>
    </w:p>
    <w:p>
      <w:pPr>
        <w:pStyle w:val="null3"/>
        <w:ind w:firstLine="480"/>
        <w:jc w:val="both"/>
      </w:pPr>
      <w:r>
        <w:rPr>
          <w:sz w:val="28"/>
        </w:rPr>
        <w:t>（</w:t>
      </w:r>
      <w:r>
        <w:rPr>
          <w:sz w:val="28"/>
        </w:rPr>
        <w:t>1）甲方有权监督检查乙方提供</w:t>
      </w:r>
      <w:r>
        <w:rPr>
          <w:sz w:val="28"/>
        </w:rPr>
        <w:t>购买服务</w:t>
      </w:r>
      <w:r>
        <w:rPr>
          <w:sz w:val="28"/>
        </w:rPr>
        <w:t>的质量，对乙方及其工作人员履行义务不符合要求的，有权提出纠正。</w:t>
      </w:r>
    </w:p>
    <w:p>
      <w:pPr>
        <w:pStyle w:val="null3"/>
        <w:ind w:firstLine="480"/>
        <w:jc w:val="both"/>
      </w:pPr>
      <w:r>
        <w:rPr>
          <w:sz w:val="28"/>
        </w:rPr>
        <w:t>（</w:t>
      </w:r>
      <w:r>
        <w:rPr>
          <w:sz w:val="28"/>
        </w:rPr>
        <w:t>2）甲方有权对乙方派出人员进行定期或不定期的考核及体检，对不符合甲方要求的人员有权要求乙方更换，乙方必须无条件按甲方要求在甲方规定的合理时间内更换人员。乙方不在合理时间内更换的，视为乙方违约；经甲方再次要求后，乙方仍不更换的，甲方有权解除合同，乙方自行承担由此造成的损失。</w:t>
      </w:r>
    </w:p>
    <w:p>
      <w:pPr>
        <w:pStyle w:val="null3"/>
        <w:ind w:firstLine="480"/>
        <w:jc w:val="both"/>
      </w:pPr>
      <w:r>
        <w:rPr>
          <w:sz w:val="28"/>
        </w:rPr>
        <w:t>（</w:t>
      </w:r>
      <w:r>
        <w:rPr>
          <w:sz w:val="28"/>
        </w:rPr>
        <w:t>3）甲方根据法律法规的规定、国家政策的调整以及上级部门的文件，需要对本合同所约定的服务范围、服务方式、服务时间作相应调整的，乙方及其服务人员必须无条件接受相应调整。如调整超出双方约定的服务范围的，双方另行协商超出部分的收费事宜。</w:t>
      </w:r>
    </w:p>
    <w:p>
      <w:pPr>
        <w:pStyle w:val="null3"/>
        <w:ind w:firstLine="480"/>
        <w:jc w:val="both"/>
      </w:pPr>
      <w:r>
        <w:rPr>
          <w:sz w:val="28"/>
        </w:rPr>
        <w:t>（</w:t>
      </w:r>
      <w:r>
        <w:rPr>
          <w:sz w:val="28"/>
        </w:rPr>
        <w:t>4）甲方有权向乙方提出</w:t>
      </w:r>
      <w:r>
        <w:rPr>
          <w:sz w:val="28"/>
        </w:rPr>
        <w:t>购买服务</w:t>
      </w:r>
      <w:r>
        <w:rPr>
          <w:sz w:val="28"/>
        </w:rPr>
        <w:t>管理的意见和建议。</w:t>
      </w:r>
    </w:p>
    <w:p>
      <w:pPr>
        <w:pStyle w:val="null3"/>
        <w:ind w:firstLine="480"/>
        <w:jc w:val="both"/>
      </w:pPr>
      <w:r>
        <w:rPr>
          <w:sz w:val="28"/>
        </w:rPr>
        <w:t>（</w:t>
      </w:r>
      <w:r>
        <w:rPr>
          <w:sz w:val="28"/>
        </w:rPr>
        <w:t>5）甲方应为乙方提供必要的工作和劳动安全卫生条件。</w:t>
      </w:r>
    </w:p>
    <w:p>
      <w:pPr>
        <w:pStyle w:val="null3"/>
        <w:ind w:firstLine="480"/>
        <w:jc w:val="both"/>
      </w:pPr>
      <w:r>
        <w:rPr>
          <w:sz w:val="28"/>
        </w:rPr>
        <w:t>（</w:t>
      </w:r>
      <w:r>
        <w:rPr>
          <w:sz w:val="28"/>
        </w:rPr>
        <w:t>6）</w:t>
      </w:r>
      <w:r>
        <w:rPr>
          <w:sz w:val="28"/>
        </w:rPr>
        <w:t>甲方负责提供乙方服务人员需要的有关办公用品及工作需要的特殊劳动保护用品，保证工作的有效运作。</w:t>
      </w:r>
    </w:p>
    <w:p>
      <w:pPr>
        <w:pStyle w:val="null3"/>
        <w:ind w:firstLine="480"/>
        <w:jc w:val="both"/>
      </w:pPr>
      <w:r>
        <w:rPr>
          <w:sz w:val="28"/>
        </w:rPr>
        <w:t>（</w:t>
      </w:r>
      <w:r>
        <w:rPr>
          <w:sz w:val="28"/>
        </w:rPr>
        <w:t>7）甲方应按照本协议规定及时并足额的向乙方支付费用。</w:t>
      </w:r>
    </w:p>
    <w:p>
      <w:pPr>
        <w:pStyle w:val="null3"/>
        <w:ind w:firstLine="480"/>
        <w:jc w:val="both"/>
      </w:pPr>
      <w:r>
        <w:rPr>
          <w:sz w:val="28"/>
        </w:rPr>
        <w:t>（</w:t>
      </w:r>
      <w:r>
        <w:rPr>
          <w:sz w:val="28"/>
        </w:rPr>
        <w:t>8）甲方不得将本协议的内容向甲、乙双方以外的第三方透露，不得泄露乙方的商业秘密。</w:t>
      </w:r>
    </w:p>
    <w:p>
      <w:pPr>
        <w:pStyle w:val="null3"/>
        <w:ind w:firstLine="480"/>
        <w:jc w:val="both"/>
      </w:pPr>
      <w:r>
        <w:rPr>
          <w:sz w:val="28"/>
        </w:rPr>
        <w:t>（二）乙方的权利和义务</w:t>
      </w:r>
    </w:p>
    <w:p>
      <w:pPr>
        <w:pStyle w:val="null3"/>
        <w:ind w:firstLine="480"/>
        <w:jc w:val="both"/>
      </w:pPr>
      <w:r>
        <w:rPr>
          <w:sz w:val="28"/>
        </w:rPr>
        <w:t>（</w:t>
      </w:r>
      <w:r>
        <w:rPr>
          <w:sz w:val="28"/>
        </w:rPr>
        <w:t>1）乙方有提供专业服务而收取约定费用的权利；</w:t>
      </w:r>
    </w:p>
    <w:p>
      <w:pPr>
        <w:pStyle w:val="null3"/>
        <w:ind w:firstLine="480"/>
        <w:jc w:val="both"/>
      </w:pPr>
      <w:r>
        <w:rPr>
          <w:sz w:val="28"/>
        </w:rPr>
        <w:t>（</w:t>
      </w:r>
      <w:r>
        <w:rPr>
          <w:sz w:val="28"/>
        </w:rPr>
        <w:t>2）乙方保证其具备从事所约定的专业服务按照有关规定所应具备的资质、营业范围、专业人员、专业设备、专业技术等条件。</w:t>
      </w:r>
    </w:p>
    <w:p>
      <w:pPr>
        <w:pStyle w:val="null3"/>
        <w:ind w:firstLine="480"/>
        <w:jc w:val="both"/>
      </w:pPr>
      <w:r>
        <w:rPr>
          <w:sz w:val="28"/>
        </w:rPr>
        <w:t>（</w:t>
      </w:r>
      <w:r>
        <w:rPr>
          <w:sz w:val="28"/>
        </w:rPr>
        <w:t>3）</w:t>
      </w:r>
      <w:r>
        <w:rPr>
          <w:sz w:val="28"/>
        </w:rPr>
        <w:t>甲方有权对乙方人员进行体检（上岗前体检费用由被服务人员自行支付）、业务考核，合格后才能从事相关社会救助服务。</w:t>
      </w:r>
    </w:p>
    <w:p>
      <w:pPr>
        <w:pStyle w:val="null3"/>
        <w:ind w:firstLine="480"/>
        <w:jc w:val="both"/>
      </w:pPr>
      <w:r>
        <w:rPr>
          <w:sz w:val="28"/>
        </w:rPr>
        <w:t>（</w:t>
      </w:r>
      <w:r>
        <w:rPr>
          <w:sz w:val="28"/>
        </w:rPr>
        <w:t>4）乙方应当与为甲方提供专业服务的人员签订书面劳动协议。</w:t>
      </w:r>
    </w:p>
    <w:p>
      <w:pPr>
        <w:pStyle w:val="null3"/>
        <w:ind w:firstLine="480"/>
        <w:jc w:val="both"/>
      </w:pPr>
      <w:r>
        <w:rPr>
          <w:sz w:val="28"/>
        </w:rPr>
        <w:t>（</w:t>
      </w:r>
      <w:r>
        <w:rPr>
          <w:sz w:val="28"/>
        </w:rPr>
        <w:t>5）乙方应及时发放为甲方提供专业服务的人员劳动报酬及其他福利。</w:t>
      </w:r>
    </w:p>
    <w:p>
      <w:pPr>
        <w:pStyle w:val="null3"/>
        <w:ind w:firstLine="480"/>
        <w:jc w:val="both"/>
      </w:pPr>
      <w:r>
        <w:rPr>
          <w:sz w:val="28"/>
        </w:rPr>
        <w:t>（</w:t>
      </w:r>
      <w:r>
        <w:rPr>
          <w:sz w:val="28"/>
        </w:rPr>
        <w:t>6）乙方应及时按甲方的要求履行</w:t>
      </w:r>
      <w:r>
        <w:rPr>
          <w:sz w:val="28"/>
        </w:rPr>
        <w:t>社会救助</w:t>
      </w:r>
      <w:r>
        <w:rPr>
          <w:sz w:val="28"/>
        </w:rPr>
        <w:t>服务义务，对甲方的指令及工作指派应及时传达并确保按时完成。</w:t>
      </w:r>
    </w:p>
    <w:p>
      <w:pPr>
        <w:pStyle w:val="null3"/>
        <w:ind w:firstLine="480"/>
        <w:jc w:val="both"/>
      </w:pPr>
      <w:r>
        <w:rPr>
          <w:sz w:val="28"/>
        </w:rPr>
        <w:t>（</w:t>
      </w:r>
      <w:r>
        <w:rPr>
          <w:sz w:val="28"/>
        </w:rPr>
        <w:t>7）对派出甲方指定场所的服务人员，乙方有义务按照甲方的要求并参考甲方的规章制订相应的规章制度（包括但不限于工作时间、工作要求、工作完成标准等）予以规范，以加强管理。</w:t>
      </w:r>
    </w:p>
    <w:p>
      <w:pPr>
        <w:pStyle w:val="null3"/>
        <w:ind w:firstLine="480"/>
        <w:jc w:val="both"/>
      </w:pPr>
      <w:r>
        <w:rPr>
          <w:sz w:val="28"/>
        </w:rPr>
        <w:t>（</w:t>
      </w:r>
      <w:r>
        <w:rPr>
          <w:sz w:val="28"/>
        </w:rPr>
        <w:t>8）乙方应组织对其服务人员进行保密培训，并须确保乙方服务人员保守甲方的商业秘密和其他保密信息，并对乙方人员泄密而导致的甲方经济损失或其他不良影响承担相应的法律责任。</w:t>
      </w:r>
    </w:p>
    <w:p>
      <w:pPr>
        <w:pStyle w:val="null3"/>
        <w:ind w:firstLine="480"/>
        <w:jc w:val="both"/>
      </w:pPr>
      <w:r>
        <w:rPr>
          <w:b/>
          <w:sz w:val="28"/>
        </w:rPr>
        <w:t>四、服务期间</w:t>
      </w:r>
    </w:p>
    <w:p>
      <w:pPr>
        <w:pStyle w:val="null3"/>
        <w:ind w:firstLine="480"/>
        <w:jc w:val="both"/>
      </w:pPr>
      <w:r>
        <w:rPr>
          <w:sz w:val="28"/>
        </w:rPr>
        <w:t>1</w:t>
      </w:r>
      <w:r>
        <w:rPr>
          <w:sz w:val="28"/>
        </w:rPr>
        <w:t>年</w:t>
      </w:r>
      <w:r>
        <w:rPr>
          <w:sz w:val="28"/>
        </w:rPr>
        <w:t>9</w:t>
      </w:r>
      <w:r>
        <w:rPr>
          <w:sz w:val="28"/>
        </w:rPr>
        <w:t>个月（自</w:t>
      </w:r>
      <w:r>
        <w:rPr>
          <w:sz w:val="21"/>
          <w:u w:val="single"/>
        </w:rPr>
        <w:t xml:space="preserve">    </w:t>
      </w:r>
      <w:r>
        <w:rPr>
          <w:sz w:val="28"/>
        </w:rPr>
        <w:t>年</w:t>
      </w:r>
      <w:r>
        <w:rPr>
          <w:sz w:val="21"/>
          <w:u w:val="single"/>
        </w:rPr>
        <w:t xml:space="preserve">  </w:t>
      </w:r>
      <w:r>
        <w:rPr>
          <w:sz w:val="28"/>
        </w:rPr>
        <w:t>月</w:t>
      </w:r>
      <w:r>
        <w:rPr>
          <w:sz w:val="21"/>
          <w:u w:val="single"/>
        </w:rPr>
        <w:t xml:space="preserve">  </w:t>
      </w:r>
      <w:r>
        <w:rPr>
          <w:sz w:val="28"/>
        </w:rPr>
        <w:t>日至</w:t>
      </w:r>
      <w:r>
        <w:rPr>
          <w:sz w:val="21"/>
          <w:u w:val="single"/>
        </w:rPr>
        <w:t xml:space="preserve">    </w:t>
      </w:r>
      <w:r>
        <w:rPr>
          <w:sz w:val="28"/>
        </w:rPr>
        <w:t>年</w:t>
      </w:r>
      <w:r>
        <w:rPr>
          <w:sz w:val="21"/>
          <w:u w:val="single"/>
        </w:rPr>
        <w:t xml:space="preserve">  </w:t>
      </w:r>
      <w:r>
        <w:rPr>
          <w:sz w:val="28"/>
        </w:rPr>
        <w:t>月</w:t>
      </w:r>
      <w:r>
        <w:rPr>
          <w:sz w:val="21"/>
          <w:u w:val="single"/>
        </w:rPr>
        <w:t xml:space="preserve">  </w:t>
      </w:r>
      <w:r>
        <w:rPr>
          <w:sz w:val="28"/>
        </w:rPr>
        <w:t>日）。</w:t>
      </w:r>
    </w:p>
    <w:p>
      <w:pPr>
        <w:pStyle w:val="null3"/>
        <w:ind w:firstLine="480"/>
        <w:jc w:val="both"/>
      </w:pPr>
      <w:r>
        <w:rPr>
          <w:b/>
          <w:sz w:val="28"/>
        </w:rPr>
        <w:t>五、</w:t>
      </w:r>
      <w:r>
        <w:rPr>
          <w:b/>
          <w:sz w:val="28"/>
        </w:rPr>
        <w:t>项目要求</w:t>
      </w:r>
    </w:p>
    <w:p>
      <w:pPr>
        <w:pStyle w:val="null3"/>
        <w:ind w:firstLine="480"/>
        <w:jc w:val="both"/>
      </w:pPr>
      <w:r>
        <w:rPr>
          <w:sz w:val="28"/>
        </w:rPr>
        <w:t>1、服务职责：社会救助服务，主要是指基层经办最低生活保障、特困人员救助供养、临时救助等服务时的对象排查、家计调查、业务培训、政策宣传、绩效评价、信息管理等工作。</w:t>
      </w:r>
    </w:p>
    <w:p>
      <w:pPr>
        <w:pStyle w:val="null3"/>
        <w:ind w:firstLine="480"/>
        <w:jc w:val="both"/>
      </w:pPr>
      <w:r>
        <w:rPr>
          <w:sz w:val="28"/>
        </w:rPr>
        <w:t>2、质量目标要求</w:t>
      </w:r>
    </w:p>
    <w:p>
      <w:pPr>
        <w:pStyle w:val="null3"/>
        <w:ind w:firstLine="480"/>
        <w:jc w:val="both"/>
      </w:pPr>
      <w:r>
        <w:rPr>
          <w:sz w:val="28"/>
        </w:rPr>
        <w:t>（</w:t>
      </w:r>
      <w:r>
        <w:rPr>
          <w:sz w:val="28"/>
        </w:rPr>
        <w:t>1）依托行业标准，根据管理规定与服务要求，切实为甲方制订可行的社会救助服务整体方案；</w:t>
      </w:r>
    </w:p>
    <w:p>
      <w:pPr>
        <w:pStyle w:val="null3"/>
        <w:ind w:firstLine="480"/>
        <w:jc w:val="both"/>
      </w:pPr>
      <w:r>
        <w:rPr>
          <w:sz w:val="28"/>
        </w:rPr>
        <w:t>（</w:t>
      </w:r>
      <w:r>
        <w:rPr>
          <w:sz w:val="28"/>
        </w:rPr>
        <w:t>2）依法办事，礼貌待人，严格管理，确保业务接待无投诉；</w:t>
      </w:r>
    </w:p>
    <w:p>
      <w:pPr>
        <w:pStyle w:val="null3"/>
        <w:ind w:firstLine="480"/>
        <w:jc w:val="both"/>
      </w:pPr>
      <w:r>
        <w:rPr>
          <w:sz w:val="28"/>
        </w:rPr>
        <w:t>（</w:t>
      </w:r>
      <w:r>
        <w:rPr>
          <w:sz w:val="28"/>
        </w:rPr>
        <w:t>3）全年无责任事故和责任案件发生。</w:t>
      </w:r>
    </w:p>
    <w:p>
      <w:pPr>
        <w:pStyle w:val="null3"/>
        <w:ind w:firstLine="480"/>
        <w:jc w:val="both"/>
      </w:pPr>
      <w:r>
        <w:rPr>
          <w:sz w:val="28"/>
        </w:rPr>
        <w:t>3、服务要求</w:t>
      </w:r>
    </w:p>
    <w:p>
      <w:pPr>
        <w:pStyle w:val="null3"/>
        <w:ind w:firstLine="480"/>
        <w:jc w:val="both"/>
      </w:pPr>
      <w:r>
        <w:rPr>
          <w:sz w:val="28"/>
        </w:rPr>
        <w:t>（</w:t>
      </w:r>
      <w:r>
        <w:rPr>
          <w:sz w:val="28"/>
        </w:rPr>
        <w:t>1）树立“服务第一、业主至上”的思想，切实为甲方提供优质社会救助服务；</w:t>
      </w:r>
    </w:p>
    <w:p>
      <w:pPr>
        <w:pStyle w:val="null3"/>
        <w:ind w:firstLine="480"/>
        <w:jc w:val="both"/>
      </w:pPr>
      <w:r>
        <w:rPr>
          <w:sz w:val="28"/>
        </w:rPr>
        <w:t>（</w:t>
      </w:r>
      <w:r>
        <w:rPr>
          <w:sz w:val="28"/>
        </w:rPr>
        <w:t>2）管理工作要求慎密严谨；处理问题高度警惕、有理有节；</w:t>
      </w:r>
    </w:p>
    <w:p>
      <w:pPr>
        <w:pStyle w:val="null3"/>
        <w:ind w:firstLine="480"/>
        <w:jc w:val="both"/>
      </w:pPr>
      <w:r>
        <w:rPr>
          <w:sz w:val="28"/>
        </w:rPr>
        <w:t>（</w:t>
      </w:r>
      <w:r>
        <w:rPr>
          <w:sz w:val="28"/>
        </w:rPr>
        <w:t>3）服务人员需文明着装，准时上班，业务操作规范，礼貌待人；</w:t>
      </w:r>
    </w:p>
    <w:p>
      <w:pPr>
        <w:pStyle w:val="null3"/>
        <w:ind w:firstLine="480"/>
        <w:jc w:val="both"/>
      </w:pPr>
      <w:r>
        <w:rPr>
          <w:sz w:val="28"/>
        </w:rPr>
        <w:t>（</w:t>
      </w:r>
      <w:r>
        <w:rPr>
          <w:sz w:val="28"/>
        </w:rPr>
        <w:t>4）恪守甲方各项规章制度，严格按照甲方相关部门的指令执行工作。</w:t>
      </w:r>
    </w:p>
    <w:p>
      <w:pPr>
        <w:pStyle w:val="null3"/>
        <w:ind w:firstLine="480"/>
        <w:jc w:val="both"/>
      </w:pPr>
      <w:r>
        <w:rPr>
          <w:sz w:val="28"/>
        </w:rPr>
        <w:t>4、队伍建设与管理要求</w:t>
      </w:r>
    </w:p>
    <w:p>
      <w:pPr>
        <w:pStyle w:val="null3"/>
        <w:ind w:firstLine="480"/>
        <w:jc w:val="both"/>
      </w:pPr>
      <w:r>
        <w:rPr>
          <w:sz w:val="28"/>
        </w:rPr>
        <w:t>（</w:t>
      </w:r>
      <w:r>
        <w:rPr>
          <w:sz w:val="28"/>
        </w:rPr>
        <w:t>1）从实际岗位出发，甲方有针对性开展在岗人员业务培训；</w:t>
      </w:r>
    </w:p>
    <w:p>
      <w:pPr>
        <w:pStyle w:val="null3"/>
        <w:ind w:firstLine="480"/>
        <w:jc w:val="both"/>
      </w:pPr>
      <w:r>
        <w:rPr>
          <w:sz w:val="28"/>
        </w:rPr>
        <w:t>（</w:t>
      </w:r>
      <w:r>
        <w:rPr>
          <w:sz w:val="28"/>
        </w:rPr>
        <w:t>2）乙方必须采取切实有效措施保持社会救助服务的稳定性，禁止随意更换服务人员，因特殊原因，必须更换人员，应提前一个月以书面形式通知甲方,并确保服务质量不因人员变动而受影响；</w:t>
      </w:r>
    </w:p>
    <w:p>
      <w:pPr>
        <w:pStyle w:val="null3"/>
        <w:ind w:firstLine="480"/>
        <w:jc w:val="both"/>
      </w:pPr>
      <w:r>
        <w:rPr>
          <w:sz w:val="28"/>
        </w:rPr>
        <w:t>（</w:t>
      </w:r>
      <w:r>
        <w:rPr>
          <w:sz w:val="28"/>
        </w:rPr>
        <w:t>3）应聘、录用、离职等管理档案规范，手续齐全，相应资料必须报甲方人事部门备案；</w:t>
      </w:r>
    </w:p>
    <w:p>
      <w:pPr>
        <w:pStyle w:val="null3"/>
        <w:ind w:firstLine="480"/>
        <w:jc w:val="both"/>
      </w:pPr>
      <w:r>
        <w:rPr>
          <w:sz w:val="28"/>
        </w:rPr>
        <w:t>（</w:t>
      </w:r>
      <w:r>
        <w:rPr>
          <w:sz w:val="28"/>
        </w:rPr>
        <w:t>4）乙方所提供服务人员，如因其个人原因或者严重违反甲方各项规章制度造成重大失误的，甲方有权提出更换他人、并追偿相应的损失。</w:t>
      </w:r>
    </w:p>
    <w:p>
      <w:pPr>
        <w:pStyle w:val="null3"/>
        <w:ind w:firstLine="480"/>
        <w:jc w:val="both"/>
      </w:pPr>
      <w:r>
        <w:rPr>
          <w:sz w:val="28"/>
        </w:rPr>
        <w:t>5、人员招聘条件</w:t>
      </w:r>
    </w:p>
    <w:p>
      <w:pPr>
        <w:pStyle w:val="null3"/>
        <w:ind w:firstLine="480"/>
        <w:jc w:val="both"/>
      </w:pPr>
      <w:r>
        <w:rPr>
          <w:sz w:val="28"/>
        </w:rPr>
        <w:t>（</w:t>
      </w:r>
      <w:r>
        <w:rPr>
          <w:sz w:val="28"/>
        </w:rPr>
        <w:t>1）具备与服务内容相适应的岗位技能；</w:t>
      </w:r>
    </w:p>
    <w:p>
      <w:pPr>
        <w:pStyle w:val="null3"/>
        <w:ind w:firstLine="480"/>
        <w:jc w:val="both"/>
      </w:pPr>
      <w:r>
        <w:rPr>
          <w:sz w:val="28"/>
        </w:rPr>
        <w:t>（</w:t>
      </w:r>
      <w:r>
        <w:rPr>
          <w:sz w:val="28"/>
        </w:rPr>
        <w:t>2）年龄原则上为18周岁以上，55周岁以下；</w:t>
      </w:r>
    </w:p>
    <w:p>
      <w:pPr>
        <w:pStyle w:val="null3"/>
        <w:ind w:firstLine="480"/>
        <w:jc w:val="both"/>
      </w:pPr>
      <w:r>
        <w:rPr>
          <w:sz w:val="28"/>
        </w:rPr>
        <w:t>（</w:t>
      </w:r>
      <w:r>
        <w:rPr>
          <w:sz w:val="28"/>
        </w:rPr>
        <w:t>3）无精神病史和各类传染病，身体健康；</w:t>
      </w:r>
    </w:p>
    <w:p>
      <w:pPr>
        <w:pStyle w:val="null3"/>
        <w:ind w:firstLine="480"/>
        <w:jc w:val="both"/>
      </w:pPr>
      <w:r>
        <w:rPr>
          <w:sz w:val="28"/>
        </w:rPr>
        <w:t>（</w:t>
      </w:r>
      <w:r>
        <w:rPr>
          <w:sz w:val="28"/>
        </w:rPr>
        <w:t>4）尊老爱幼，富有爱心，对服务对象宽容；</w:t>
      </w:r>
    </w:p>
    <w:p>
      <w:pPr>
        <w:pStyle w:val="null3"/>
        <w:ind w:firstLine="480"/>
        <w:jc w:val="both"/>
      </w:pPr>
      <w:r>
        <w:rPr>
          <w:sz w:val="28"/>
        </w:rPr>
        <w:t>（</w:t>
      </w:r>
      <w:r>
        <w:rPr>
          <w:sz w:val="28"/>
        </w:rPr>
        <w:t>5）无不良行为记录或犯罪记录；</w:t>
      </w:r>
    </w:p>
    <w:p>
      <w:pPr>
        <w:pStyle w:val="null3"/>
        <w:ind w:firstLine="480"/>
        <w:jc w:val="both"/>
      </w:pPr>
      <w:r>
        <w:rPr>
          <w:sz w:val="28"/>
        </w:rPr>
        <w:t>（</w:t>
      </w:r>
      <w:r>
        <w:rPr>
          <w:sz w:val="28"/>
        </w:rPr>
        <w:t>6）其他在服务过程中所需要具备的其他要求。</w:t>
      </w:r>
    </w:p>
    <w:p>
      <w:pPr>
        <w:pStyle w:val="null3"/>
        <w:ind w:firstLine="480"/>
        <w:jc w:val="both"/>
      </w:pPr>
      <w:r>
        <w:rPr>
          <w:sz w:val="28"/>
        </w:rPr>
        <w:t>6、其他要求</w:t>
      </w:r>
    </w:p>
    <w:p>
      <w:pPr>
        <w:pStyle w:val="null3"/>
        <w:ind w:firstLine="480"/>
        <w:jc w:val="both"/>
      </w:pPr>
      <w:r>
        <w:rPr>
          <w:sz w:val="28"/>
        </w:rPr>
        <w:t>（</w:t>
      </w:r>
      <w:r>
        <w:rPr>
          <w:sz w:val="28"/>
        </w:rPr>
        <w:t>1）乙方将服务人员派至甲方指定地点并完成指派工作；</w:t>
      </w:r>
    </w:p>
    <w:p>
      <w:pPr>
        <w:pStyle w:val="null3"/>
        <w:ind w:firstLine="480"/>
        <w:jc w:val="both"/>
      </w:pPr>
      <w:r>
        <w:rPr>
          <w:sz w:val="28"/>
        </w:rPr>
        <w:t>（</w:t>
      </w:r>
      <w:r>
        <w:rPr>
          <w:sz w:val="28"/>
        </w:rPr>
        <w:t>2）乙方提供各项社会保险的政策咨询、劳动政策咨询；</w:t>
      </w:r>
    </w:p>
    <w:p>
      <w:pPr>
        <w:pStyle w:val="null3"/>
        <w:ind w:firstLine="480"/>
        <w:jc w:val="both"/>
      </w:pPr>
      <w:r>
        <w:rPr>
          <w:sz w:val="28"/>
        </w:rPr>
        <w:t>（</w:t>
      </w:r>
      <w:r>
        <w:rPr>
          <w:sz w:val="28"/>
        </w:rPr>
        <w:t>3）乙方为服务人员办理调入、调出的社会保险等转移手续；</w:t>
      </w:r>
    </w:p>
    <w:p>
      <w:pPr>
        <w:pStyle w:val="null3"/>
        <w:ind w:firstLine="480"/>
        <w:jc w:val="both"/>
      </w:pPr>
      <w:r>
        <w:rPr>
          <w:sz w:val="28"/>
        </w:rPr>
        <w:t>（</w:t>
      </w:r>
      <w:r>
        <w:rPr>
          <w:sz w:val="28"/>
        </w:rPr>
        <w:t>4）乙方对符合工伤、医疗统筹报销规定范围内的医药费用，负责办理医药费报销手续；</w:t>
      </w:r>
    </w:p>
    <w:p>
      <w:pPr>
        <w:pStyle w:val="null3"/>
        <w:ind w:firstLine="480"/>
        <w:jc w:val="both"/>
      </w:pPr>
      <w:r>
        <w:rPr>
          <w:sz w:val="28"/>
        </w:rPr>
        <w:t>（</w:t>
      </w:r>
      <w:r>
        <w:rPr>
          <w:sz w:val="28"/>
        </w:rPr>
        <w:t>5）乙方负责处理服务人员的劳资纠纷；</w:t>
      </w:r>
    </w:p>
    <w:p>
      <w:pPr>
        <w:pStyle w:val="null3"/>
        <w:ind w:firstLine="480"/>
        <w:jc w:val="both"/>
      </w:pPr>
      <w:r>
        <w:rPr>
          <w:sz w:val="28"/>
        </w:rPr>
        <w:t>（</w:t>
      </w:r>
      <w:r>
        <w:rPr>
          <w:sz w:val="28"/>
        </w:rPr>
        <w:t>6）乙方负责安排服务人员到甲方指定部门开展工作，并负责服务人员的日常工作管理；</w:t>
      </w:r>
    </w:p>
    <w:p>
      <w:pPr>
        <w:pStyle w:val="null3"/>
        <w:ind w:firstLine="480"/>
        <w:jc w:val="both"/>
      </w:pPr>
      <w:r>
        <w:rPr>
          <w:sz w:val="28"/>
        </w:rPr>
        <w:t>（</w:t>
      </w:r>
      <w:r>
        <w:rPr>
          <w:sz w:val="28"/>
        </w:rPr>
        <w:t>7）甲方有权对工作期间表现出不服从管理或不胜任工作的服务人员要求乙方更换服务人员，至甲方满意为止。</w:t>
      </w:r>
    </w:p>
    <w:p>
      <w:pPr>
        <w:pStyle w:val="null3"/>
        <w:ind w:firstLine="480"/>
        <w:jc w:val="both"/>
      </w:pPr>
      <w:r>
        <w:rPr>
          <w:b/>
          <w:sz w:val="28"/>
        </w:rPr>
        <w:t>六、付款方式：</w:t>
      </w:r>
    </w:p>
    <w:p>
      <w:pPr>
        <w:pStyle w:val="null3"/>
        <w:ind w:firstLine="480"/>
        <w:jc w:val="both"/>
      </w:pPr>
      <w:r>
        <w:rPr>
          <w:sz w:val="28"/>
        </w:rPr>
        <w:t>1）</w:t>
      </w:r>
      <w:r>
        <w:rPr>
          <w:sz w:val="28"/>
        </w:rPr>
        <w:t>按月支付，每月</w:t>
      </w:r>
      <w:r>
        <w:rPr>
          <w:sz w:val="28"/>
        </w:rPr>
        <w:t>20</w:t>
      </w:r>
      <w:r>
        <w:rPr>
          <w:sz w:val="28"/>
        </w:rPr>
        <w:t>日前为上月服务费用结算日（乙方须于次月</w:t>
      </w:r>
      <w:r>
        <w:rPr>
          <w:sz w:val="28"/>
        </w:rPr>
        <w:t>6</w:t>
      </w:r>
      <w:r>
        <w:rPr>
          <w:sz w:val="28"/>
        </w:rPr>
        <w:t>日前支付相关服务人员工资），服务费用凭乙方开具的发票通过银行转账或支票支付，如遇节假日顺延。</w:t>
      </w:r>
    </w:p>
    <w:p>
      <w:pPr>
        <w:pStyle w:val="null3"/>
        <w:ind w:firstLine="480"/>
        <w:jc w:val="both"/>
      </w:pPr>
      <w:r>
        <w:rPr>
          <w:sz w:val="28"/>
        </w:rPr>
        <w:t>2）资金支付以财政资金落实为前提，甲方只负责办理相关付款手续，若因财政资金不到位引起服务款不能按合同要求或有关规定拨付的，甲方不承担因付款延期拨付给乙方造成的各类损失，如利息连带责任等。</w:t>
      </w:r>
    </w:p>
    <w:p>
      <w:pPr>
        <w:pStyle w:val="null3"/>
        <w:ind w:firstLine="480"/>
        <w:jc w:val="both"/>
      </w:pPr>
      <w:r>
        <w:rPr>
          <w:b/>
          <w:sz w:val="28"/>
        </w:rPr>
        <w:t>七、违约责任与赔偿损失</w:t>
      </w:r>
    </w:p>
    <w:p>
      <w:pPr>
        <w:pStyle w:val="null3"/>
        <w:ind w:firstLine="480"/>
        <w:jc w:val="both"/>
      </w:pPr>
      <w:r>
        <w:rPr>
          <w:sz w:val="28"/>
        </w:rPr>
        <w:t>1)</w:t>
      </w:r>
      <w:r>
        <w:rPr>
          <w:sz w:val="28"/>
        </w:rPr>
        <w:t>乙方提供的服务不符合竞争性磋商文件、响应文件或本合同规定的，甲方有权拒收，并且乙方须向甲方支付本合同总价</w:t>
      </w:r>
      <w:r>
        <w:rPr>
          <w:sz w:val="28"/>
        </w:rPr>
        <w:t>5%</w:t>
      </w:r>
      <w:r>
        <w:rPr>
          <w:sz w:val="28"/>
        </w:rPr>
        <w:t>的违约金。</w:t>
      </w:r>
    </w:p>
    <w:p>
      <w:pPr>
        <w:pStyle w:val="null3"/>
        <w:ind w:firstLine="480"/>
        <w:jc w:val="both"/>
      </w:pPr>
      <w:r>
        <w:rPr>
          <w:sz w:val="28"/>
        </w:rPr>
        <w:t>2)</w:t>
      </w:r>
      <w:r>
        <w:rPr>
          <w:sz w:val="28"/>
        </w:rPr>
        <w:t>乙方未能按本合同规定的时间提供服务，从逾期之日起每日按本合同总价</w:t>
      </w:r>
      <w:r>
        <w:rPr>
          <w:sz w:val="28"/>
        </w:rPr>
        <w:t>3</w:t>
      </w:r>
      <w:r>
        <w:rPr>
          <w:sz w:val="28"/>
        </w:rPr>
        <w:t>‰的数额向甲方支付违约金；逾期半个月以上的，甲方有权终止合同，由此造成的甲方经济损失由乙方承担。</w:t>
      </w:r>
    </w:p>
    <w:p>
      <w:pPr>
        <w:pStyle w:val="null3"/>
        <w:ind w:firstLine="480"/>
        <w:jc w:val="both"/>
      </w:pPr>
      <w:r>
        <w:rPr>
          <w:sz w:val="28"/>
        </w:rPr>
        <w:t>3)</w:t>
      </w:r>
      <w:r>
        <w:rPr>
          <w:sz w:val="28"/>
        </w:rPr>
        <w:t>甲方无正当理由拒收接受服务，到期拒付服务款项的，甲方向乙方偿付本合同总的</w:t>
      </w:r>
      <w:r>
        <w:rPr>
          <w:sz w:val="28"/>
        </w:rPr>
        <w:t>5%</w:t>
      </w:r>
      <w:r>
        <w:rPr>
          <w:sz w:val="28"/>
        </w:rPr>
        <w:t>的违约金。甲方人逾期付款，则每日按本合同总价的</w:t>
      </w:r>
      <w:r>
        <w:rPr>
          <w:sz w:val="28"/>
        </w:rPr>
        <w:t>3</w:t>
      </w:r>
      <w:r>
        <w:rPr>
          <w:sz w:val="28"/>
        </w:rPr>
        <w:t>‰向乙方偿付违约金。</w:t>
      </w:r>
    </w:p>
    <w:p>
      <w:pPr>
        <w:pStyle w:val="null3"/>
        <w:ind w:firstLine="480"/>
        <w:jc w:val="both"/>
      </w:pPr>
      <w:r>
        <w:rPr>
          <w:sz w:val="28"/>
        </w:rPr>
        <w:t>4)其它违约责任按《</w:t>
      </w:r>
      <w:r>
        <w:rPr>
          <w:sz w:val="28"/>
        </w:rPr>
        <w:t>中华人民共和国民法典（合同编）</w:t>
      </w:r>
      <w:r>
        <w:rPr>
          <w:sz w:val="28"/>
        </w:rPr>
        <w:t>》处理。</w:t>
      </w:r>
    </w:p>
    <w:p>
      <w:pPr>
        <w:pStyle w:val="null3"/>
        <w:ind w:firstLine="480"/>
        <w:jc w:val="both"/>
      </w:pPr>
      <w:r>
        <w:rPr>
          <w:b/>
          <w:sz w:val="28"/>
        </w:rPr>
        <w:t>八、争端的解决</w:t>
      </w:r>
    </w:p>
    <w:p>
      <w:pPr>
        <w:pStyle w:val="null3"/>
        <w:ind w:firstLine="480"/>
        <w:jc w:val="both"/>
      </w:pPr>
      <w:r>
        <w:rPr>
          <w:sz w:val="28"/>
        </w:rPr>
        <w:t>1)合同执行过程中发生的任何争议，如双方不能通过友好协商解决，按相关法律法规处理。</w:t>
      </w:r>
    </w:p>
    <w:p>
      <w:pPr>
        <w:pStyle w:val="null3"/>
        <w:ind w:firstLine="480"/>
        <w:jc w:val="both"/>
      </w:pPr>
      <w:r>
        <w:rPr>
          <w:b/>
          <w:sz w:val="28"/>
        </w:rPr>
        <w:t>九、不可抗力：</w:t>
      </w:r>
      <w:r>
        <w:rPr>
          <w:sz w:val="28"/>
        </w:rPr>
        <w:t>任何一方由于不可抗力原因不能履行合同时，应在不可抗力事件结束后</w:t>
      </w:r>
      <w:r>
        <w:rPr>
          <w:sz w:val="28"/>
        </w:rPr>
        <w:t>1日内向对方通报，以减轻可能给对方造成的损失，在取得有关机构的不可抗力证明或双方谅解确认后，允许延期履行或修订合同，并根据情况可部分或全部免于承担违约责任。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b/>
          <w:sz w:val="28"/>
        </w:rPr>
        <w:t>十、</w:t>
      </w:r>
      <w:r>
        <w:rPr>
          <w:b/>
          <w:sz w:val="28"/>
        </w:rPr>
        <w:t>税费：</w:t>
      </w:r>
      <w:r>
        <w:rPr>
          <w:sz w:val="28"/>
        </w:rPr>
        <w:t>本合同执行有关的一切税费均由乙方负担。</w:t>
      </w:r>
    </w:p>
    <w:p>
      <w:pPr>
        <w:pStyle w:val="null3"/>
        <w:ind w:firstLine="480"/>
        <w:jc w:val="both"/>
      </w:pPr>
      <w:r>
        <w:rPr>
          <w:b/>
          <w:sz w:val="28"/>
        </w:rPr>
        <w:t>十一、</w:t>
      </w:r>
      <w:r>
        <w:rPr>
          <w:b/>
          <w:sz w:val="28"/>
        </w:rPr>
        <w:t>其它</w:t>
      </w:r>
    </w:p>
    <w:p>
      <w:pPr>
        <w:pStyle w:val="null3"/>
        <w:ind w:firstLine="480"/>
        <w:jc w:val="both"/>
      </w:pPr>
      <w:r>
        <w:rPr>
          <w:sz w:val="28"/>
        </w:rPr>
        <w:t>1)本合同</w:t>
      </w:r>
      <w:r>
        <w:rPr>
          <w:sz w:val="28"/>
        </w:rPr>
        <w:t>招标</w:t>
      </w:r>
      <w:r>
        <w:rPr>
          <w:sz w:val="28"/>
        </w:rPr>
        <w:t>文件、</w:t>
      </w:r>
      <w:r>
        <w:rPr>
          <w:sz w:val="28"/>
        </w:rPr>
        <w:t>投标</w:t>
      </w:r>
      <w:r>
        <w:rPr>
          <w:sz w:val="28"/>
        </w:rPr>
        <w:t>文件、</w:t>
      </w:r>
      <w:r>
        <w:rPr>
          <w:sz w:val="28"/>
        </w:rPr>
        <w:t>中标</w:t>
      </w:r>
      <w:r>
        <w:rPr>
          <w:sz w:val="28"/>
        </w:rPr>
        <w:t>通知书均为合同的有效组成部分，与本合同具有同等法律效力。</w:t>
      </w:r>
    </w:p>
    <w:p>
      <w:pPr>
        <w:pStyle w:val="null3"/>
        <w:ind w:firstLine="480"/>
        <w:jc w:val="both"/>
      </w:pPr>
      <w:r>
        <w:rPr>
          <w:sz w:val="28"/>
        </w:rPr>
        <w:t>2)在执行本合同的过程中，所有经双方签署确认的文件（包括会议纪要、补充协议、往来信函）即成为本合同的有效组成部分。</w:t>
      </w:r>
    </w:p>
    <w:p>
      <w:pPr>
        <w:pStyle w:val="null3"/>
        <w:ind w:firstLine="480"/>
        <w:jc w:val="both"/>
      </w:pPr>
      <w:r>
        <w:rPr>
          <w:sz w:val="28"/>
        </w:rPr>
        <w:t>3)如一方地址、电话、传真号码有变更，应在变更当日内书面通知对方，否则，应承担相应责任。</w:t>
      </w:r>
    </w:p>
    <w:p>
      <w:pPr>
        <w:pStyle w:val="null3"/>
        <w:ind w:firstLine="480"/>
        <w:jc w:val="both"/>
      </w:pPr>
      <w:r>
        <w:rPr>
          <w:sz w:val="28"/>
        </w:rPr>
        <w:t>4)除甲方事先书面同意外，乙方不得部分或全部转让其应履行的合同项下的义务。</w:t>
      </w:r>
    </w:p>
    <w:p>
      <w:pPr>
        <w:pStyle w:val="null3"/>
        <w:ind w:firstLine="480"/>
        <w:jc w:val="both"/>
      </w:pPr>
      <w:r>
        <w:rPr>
          <w:b/>
          <w:sz w:val="28"/>
        </w:rPr>
        <w:t>十</w:t>
      </w:r>
      <w:r>
        <w:rPr>
          <w:b/>
          <w:sz w:val="28"/>
        </w:rPr>
        <w:t>二</w:t>
      </w:r>
      <w:r>
        <w:rPr>
          <w:b/>
          <w:sz w:val="28"/>
        </w:rPr>
        <w:t>、合同生效：</w:t>
      </w:r>
    </w:p>
    <w:p>
      <w:pPr>
        <w:pStyle w:val="null3"/>
        <w:ind w:firstLine="480"/>
        <w:jc w:val="both"/>
      </w:pPr>
      <w:r>
        <w:rPr>
          <w:sz w:val="28"/>
        </w:rPr>
        <w:t>1）本合同在甲乙双方法人代表或其授权代表签字盖章后生效。</w:t>
      </w:r>
    </w:p>
    <w:p>
      <w:pPr>
        <w:pStyle w:val="null3"/>
        <w:ind w:left="120"/>
        <w:jc w:val="both"/>
      </w:pPr>
      <w:r>
        <w:rPr>
          <w:sz w:val="28"/>
        </w:rPr>
        <w:t>2）合同一式____份。其中甲乙双方各执____份，采购代理机构执</w:t>
      </w:r>
      <w:r>
        <w:rPr>
          <w:sz w:val="28"/>
          <w:u w:val="single"/>
        </w:rPr>
        <w:t>壹</w:t>
      </w:r>
      <w:r>
        <w:rPr>
          <w:sz w:val="28"/>
        </w:rPr>
        <w:t>份，政府采购监督管理部门</w:t>
      </w:r>
      <w:r>
        <w:rPr>
          <w:sz w:val="28"/>
        </w:rPr>
        <w:t>____份。</w:t>
      </w:r>
    </w:p>
    <w:p>
      <w:pPr>
        <w:pStyle w:val="null3"/>
        <w:ind w:left="120"/>
        <w:jc w:val="both"/>
      </w:pP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b/>
                <w:sz w:val="28"/>
              </w:rPr>
              <w:t>甲方（盖章）：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b/>
                <w:sz w:val="28"/>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b/>
                <w:sz w:val="28"/>
              </w:rPr>
              <w:t>代表：</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b/>
                <w:sz w:val="28"/>
              </w:rPr>
              <w:t>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8"/>
              </w:rPr>
              <w:t>开户名称：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8"/>
              </w:rPr>
              <w:t>银行帐号：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8"/>
              </w:rPr>
              <w:t>开户行：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8"/>
              </w:rPr>
              <w:t>签定地点：</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8"/>
              </w:rPr>
              <w:t>签定日期：</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r>
    </w:tbl>
    <w:p>
      <w:pPr>
        <w:pStyle w:val="null3"/>
        <w:ind w:firstLine="480"/>
      </w:pPr>
      <w:r>
        <w:rPr/>
        <w:t xml:space="preserve"> </w:t>
      </w:r>
    </w:p>
    <w:p>
      <w:pPr>
        <w:pStyle w:val="null3"/>
        <w:ind w:firstLine="480"/>
        <w:jc w:val="center"/>
        <w:outlineLvl w:val="1"/>
      </w:pPr>
      <w:r>
        <w:rPr>
          <w:b/>
          <w:sz w:val="36"/>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ind w:firstLine="480"/>
      </w:pPr>
      <w:r>
        <w:rPr/>
        <w:t xml:space="preserve"> </w:t>
      </w:r>
    </w:p>
    <w:p>
      <w:pPr>
        <w:pStyle w:val="null3"/>
        <w:ind w:firstLine="480"/>
        <w:jc w:val="center"/>
        <w:outlineLvl w:val="0"/>
      </w:pPr>
      <w:r>
        <w:rPr>
          <w:b/>
          <w:sz w:val="48"/>
        </w:rPr>
        <w:t>响应文件封面</w:t>
      </w:r>
    </w:p>
    <w:p>
      <w:pPr>
        <w:pStyle w:val="null3"/>
        <w:ind w:firstLine="480"/>
        <w:jc w:val="center"/>
        <w:outlineLvl w:val="0"/>
      </w:pPr>
      <w:r>
        <w:rPr>
          <w:b/>
          <w:sz w:val="48"/>
        </w:rPr>
        <w:t>（项目名称）</w:t>
      </w:r>
    </w:p>
    <w:p>
      <w:pPr>
        <w:pStyle w:val="null3"/>
        <w:ind w:firstLine="480"/>
        <w:jc w:val="center"/>
        <w:outlineLvl w:val="0"/>
      </w:pPr>
      <w:r>
        <w:rPr>
          <w:b/>
          <w:sz w:val="48"/>
        </w:rPr>
        <w:t>响应文件封面</w:t>
      </w:r>
    </w:p>
    <w:p>
      <w:pPr>
        <w:pStyle w:val="null3"/>
        <w:ind w:firstLine="480"/>
        <w:jc w:val="center"/>
        <w:outlineLvl w:val="3"/>
      </w:pPr>
      <w:r>
        <w:rPr>
          <w:b/>
          <w:sz w:val="24"/>
        </w:rPr>
        <w:t>（正本/副本）</w:t>
      </w:r>
    </w:p>
    <w:p>
      <w:pPr>
        <w:pStyle w:val="null3"/>
        <w:ind w:firstLine="480"/>
        <w:jc w:val="center"/>
        <w:outlineLvl w:val="3"/>
      </w:pPr>
      <w:r>
        <w:rPr>
          <w:b/>
          <w:sz w:val="24"/>
        </w:rPr>
        <w:t>采购计划编号：</w:t>
      </w:r>
      <w:r>
        <w:rPr>
          <w:b/>
          <w:sz w:val="24"/>
        </w:rPr>
        <w:t>440515-2024-00517</w:t>
      </w:r>
    </w:p>
    <w:p>
      <w:pPr>
        <w:pStyle w:val="null3"/>
        <w:ind w:firstLine="480"/>
        <w:jc w:val="center"/>
        <w:outlineLvl w:val="3"/>
      </w:pPr>
      <w:r>
        <w:rPr>
          <w:b/>
          <w:sz w:val="24"/>
        </w:rPr>
        <w:t>采购项目编号：</w:t>
      </w:r>
      <w:r>
        <w:rPr>
          <w:b/>
          <w:sz w:val="24"/>
        </w:rPr>
        <w:t>HSCGZB202404</w:t>
      </w:r>
    </w:p>
    <w:p>
      <w:pPr>
        <w:pStyle w:val="null3"/>
        <w:ind w:firstLine="480"/>
        <w:jc w:val="center"/>
        <w:outlineLvl w:val="3"/>
      </w:pPr>
      <w:r>
        <w:rPr>
          <w:b/>
          <w:sz w:val="24"/>
        </w:rPr>
        <w:t>所响应采购包：第 包</w:t>
      </w:r>
    </w:p>
    <w:p>
      <w:pPr>
        <w:pStyle w:val="null3"/>
        <w:ind w:firstLine="480"/>
        <w:jc w:val="center"/>
        <w:outlineLvl w:val="3"/>
      </w:pPr>
      <w:r>
        <w:rPr>
          <w:b/>
          <w:sz w:val="24"/>
        </w:rPr>
        <w:t>（供应商名称）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ind w:firstLine="480"/>
        <w:jc w:val="center"/>
        <w:outlineLvl w:val="3"/>
      </w:pPr>
      <w:r>
        <w:rPr>
          <w:b/>
          <w:sz w:val="24"/>
        </w:rPr>
        <w:t>响 应 承 诺 函</w:t>
      </w:r>
    </w:p>
    <w:p>
      <w:pPr>
        <w:pStyle w:val="null3"/>
        <w:ind w:firstLine="480"/>
      </w:pPr>
      <w:r>
        <w:rPr/>
        <w:t>致：</w:t>
      </w:r>
      <w:r>
        <w:rPr/>
        <w:t>广东恒胜建设监理有限公司</w:t>
      </w:r>
    </w:p>
    <w:p>
      <w:pPr>
        <w:pStyle w:val="null3"/>
        <w:ind w:firstLine="480"/>
      </w:pPr>
      <w:r>
        <w:rPr/>
        <w:t>你方组织的</w:t>
      </w:r>
      <w:r>
        <w:rPr>
          <w:u w:val="single"/>
        </w:rPr>
        <w:t>“</w:t>
      </w:r>
      <w:r>
        <w:rPr>
          <w:u w:val="single"/>
        </w:rPr>
        <w:t>政府购买社会救助服务项目</w:t>
      </w:r>
      <w:r>
        <w:rPr>
          <w:u w:val="single"/>
        </w:rPr>
        <w:t>”</w:t>
      </w:r>
      <w:r>
        <w:rPr/>
        <w:t>项目的竞争性磋商[采购项目编号为：</w:t>
      </w:r>
      <w:r>
        <w:rPr>
          <w:u w:val="single"/>
        </w:rPr>
        <w:t>HSCGZB202404</w:t>
      </w:r>
      <w:r>
        <w:rPr/>
        <w:t>]，我方愿参与响应。</w:t>
      </w:r>
    </w:p>
    <w:p>
      <w:pPr>
        <w:pStyle w:val="null3"/>
        <w:ind w:firstLine="480"/>
      </w:pPr>
      <w:r>
        <w:rPr/>
        <w:t>我方确认收到贵方提供的</w:t>
      </w:r>
      <w:r>
        <w:rPr>
          <w:u w:val="single"/>
        </w:rPr>
        <w:t>“</w:t>
      </w:r>
      <w:r>
        <w:rPr>
          <w:u w:val="single"/>
        </w:rPr>
        <w:t>政府购买社会救助服务项目</w:t>
      </w:r>
      <w:r>
        <w:rPr>
          <w:u w:val="single"/>
        </w:rPr>
        <w:t>”</w:t>
      </w:r>
      <w:r>
        <w:rPr/>
        <w:t>项目的磋商文件的全部内容。</w:t>
      </w:r>
    </w:p>
    <w:p>
      <w:pPr>
        <w:pStyle w:val="null3"/>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ind w:firstLine="480"/>
        <w:jc w:val="right"/>
      </w:pPr>
      <w:r>
        <w:rPr/>
        <w:t>法定代表人或授权委托人（签字）：__________________</w:t>
      </w:r>
    </w:p>
    <w:p>
      <w:pPr>
        <w:pStyle w:val="null3"/>
        <w:ind w:firstLine="480"/>
        <w:jc w:val="right"/>
      </w:pPr>
      <w:r>
        <w:rPr/>
        <w:t>加盖公章：__________________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首轮报价表</w:t>
      </w:r>
    </w:p>
    <w:p>
      <w:pPr>
        <w:pStyle w:val="null3"/>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响应报价（元/%）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jc w:val="center"/>
            </w:pPr>
            <w:r>
              <w:rPr/>
              <w:t>1</w:t>
            </w:r>
          </w:p>
        </w:tc>
        <w:tc>
          <w:tcPr>
            <w:tcW w:type="dxa" w:w="1661"/>
          </w:tcPr>
          <w:p/>
        </w:tc>
        <w:tc>
          <w:tcPr>
            <w:tcW w:type="dxa" w:w="1661"/>
          </w:tcPr>
          <w:p/>
        </w:tc>
        <w:tc>
          <w:tcPr>
            <w:tcW w:type="dxa" w:w="1661"/>
          </w:tcPr>
          <w:p/>
        </w:tc>
        <w:tc>
          <w:tcPr>
            <w:tcW w:type="dxa" w:w="166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ind w:firstLine="480"/>
        <w:jc w:val="right"/>
      </w:pPr>
      <w:r>
        <w:rPr/>
        <w:t xml:space="preserve"> 供应商名称（盖章）：__________________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格式五：</w:t>
      </w:r>
    </w:p>
    <w:p>
      <w:pPr>
        <w:pStyle w:val="null3"/>
        <w:ind w:firstLine="480"/>
      </w:pPr>
      <w:r>
        <w:rPr/>
        <w:t>（供应商可使用下述格式，也可使用广东省工商行政管理局统一印制的法定代表人证明书格式）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ind w:firstLine="480"/>
        <w:jc w:val="right"/>
      </w:pPr>
      <w:r>
        <w:rPr/>
        <w:t xml:space="preserve"> 供应商名称（盖章）：__________________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ind w:firstLine="480"/>
        <w:jc w:val="center"/>
        <w:outlineLvl w:val="3"/>
      </w:pPr>
      <w:r>
        <w:rPr>
          <w:b/>
          <w:sz w:val="24"/>
        </w:rPr>
        <w:t>法定代表人授权书</w:t>
      </w:r>
    </w:p>
    <w:p>
      <w:pPr>
        <w:pStyle w:val="null3"/>
        <w:ind w:firstLine="480"/>
      </w:pPr>
      <w:r>
        <w:rPr/>
        <w:t>致：</w:t>
      </w:r>
      <w:r>
        <w:rPr/>
        <w:t>广东恒胜建设监理有限公司</w:t>
      </w:r>
    </w:p>
    <w:p>
      <w:pPr>
        <w:pStyle w:val="null3"/>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政府购买社会救助服务项目</w:t>
      </w:r>
      <w:r>
        <w:rPr/>
        <w:t>”项目采购[采购项目编号为</w:t>
      </w:r>
      <w:r>
        <w:rPr/>
        <w:t>HSCGZB202404</w:t>
      </w:r>
      <w:r>
        <w:rPr/>
        <w:t>]的响应和合同执行，以我方的名义处理一切与之有关的事宜。</w:t>
      </w:r>
    </w:p>
    <w:p>
      <w:pPr>
        <w:pStyle w:val="null3"/>
        <w:ind w:firstLine="480"/>
      </w:pPr>
      <w:r>
        <w:rPr/>
        <w:t>本授权书于________年________月________日签字生效，特此声明。</w:t>
      </w:r>
    </w:p>
    <w:p>
      <w:pPr>
        <w:pStyle w:val="null3"/>
        <w:ind w:firstLine="480"/>
        <w:jc w:val="right"/>
      </w:pPr>
      <w:r>
        <w:rPr/>
        <w:t xml:space="preserve"> 供应商（盖章）：__________________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被授权人（签字或盖章）：__________________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响应保证金</w:t>
      </w:r>
    </w:p>
    <w:p>
      <w:pPr>
        <w:pStyle w:val="null3"/>
        <w:ind w:firstLine="480"/>
      </w:pPr>
      <w:r>
        <w:rPr/>
        <w:t>响应文件要求递交响应保证金的，供应商应在此提供保证金的凭证的复印件。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汕头市澄海区民政局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ind w:firstLine="480"/>
        <w:jc w:val="right"/>
      </w:pPr>
      <w:r>
        <w:rPr/>
        <w:t>单位名称（盖章）：__________________</w:t>
      </w:r>
    </w:p>
    <w:p>
      <w:pPr>
        <w:pStyle w:val="null3"/>
        <w:ind w:firstLine="480"/>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ind w:firstLine="480"/>
        <w:jc w:val="right"/>
      </w:pPr>
      <w:r>
        <w:rPr/>
        <w:t>甲公司全称：____（盖章）________，乙公司全称：____（盖章）________，……公司全称：____（盖章）________，</w:t>
      </w:r>
    </w:p>
    <w:p>
      <w:pPr>
        <w:pStyle w:val="null3"/>
        <w:ind w:firstLine="480"/>
        <w:jc w:val="right"/>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磋商文件规定的商务条件</w:t>
            </w:r>
          </w:p>
        </w:tc>
        <w:tc>
          <w:tcPr>
            <w:tcW w:type="dxa" w:w="1187"/>
          </w:tcPr>
          <w:p>
            <w:pPr>
              <w:pStyle w:val="null3"/>
            </w:pPr>
            <w:r>
              <w:rPr/>
              <w:t>响应文件响应的具体内容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jc w:val="center"/>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jc w:val="center"/>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b/>
          <w:sz w:val="28"/>
        </w:rPr>
        <w:t>格式二十：</w:t>
      </w:r>
    </w:p>
    <w:p>
      <w:pPr>
        <w:pStyle w:val="null3"/>
        <w:ind w:firstLine="480"/>
      </w:pPr>
      <w:r>
        <w:rPr/>
        <w:t>（若采购人支付代理服务费，则无需出具此承诺书）</w:t>
      </w:r>
    </w:p>
    <w:p>
      <w:pPr>
        <w:pStyle w:val="null3"/>
        <w:ind w:firstLine="480"/>
        <w:jc w:val="center"/>
        <w:outlineLvl w:val="3"/>
      </w:pPr>
      <w:r>
        <w:rPr>
          <w:b/>
          <w:sz w:val="24"/>
        </w:rPr>
        <w:t>代理服务费缴纳承诺函</w:t>
      </w:r>
    </w:p>
    <w:p>
      <w:pPr>
        <w:pStyle w:val="null3"/>
        <w:ind w:firstLine="480"/>
      </w:pPr>
      <w:r>
        <w:rPr/>
        <w:t>致：</w:t>
      </w:r>
      <w:r>
        <w:rPr/>
        <w:t>广东恒胜建设监理有限公司</w:t>
      </w:r>
    </w:p>
    <w:p>
      <w:pPr>
        <w:pStyle w:val="null3"/>
        <w:ind w:firstLine="480"/>
      </w:pPr>
      <w:r>
        <w:rPr/>
        <w:t>我单位参加贵公司组织的</w:t>
      </w:r>
      <w:r>
        <w:rPr/>
        <w:t>政府购买社会救助服务项目</w:t>
      </w:r>
      <w:r>
        <w:rPr/>
        <w:t>（采购项目编号：</w:t>
      </w:r>
      <w:r>
        <w:rPr/>
        <w:t>HSCGZB202404</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ind w:firstLine="480"/>
        <w:jc w:val="right"/>
      </w:pPr>
      <w:r>
        <w:rPr/>
        <w:t>供应商法定名称（公章）；_____________________</w:t>
      </w:r>
    </w:p>
    <w:p>
      <w:pPr>
        <w:pStyle w:val="null3"/>
        <w:ind w:firstLine="480"/>
        <w:jc w:val="right"/>
      </w:pPr>
      <w:r>
        <w:rPr/>
        <w:t>供应商法定地址：_____________________</w:t>
      </w:r>
    </w:p>
    <w:p>
      <w:pPr>
        <w:pStyle w:val="null3"/>
        <w:ind w:firstLine="480"/>
        <w:jc w:val="right"/>
      </w:pPr>
      <w:r>
        <w:rPr/>
        <w:t>供应商授权代表（签字或盖章）：_____________________</w:t>
      </w:r>
    </w:p>
    <w:p>
      <w:pPr>
        <w:pStyle w:val="null3"/>
        <w:ind w:firstLine="480"/>
        <w:jc w:val="right"/>
      </w:pPr>
      <w:r>
        <w:rPr/>
        <w:t>电 话：_____________________</w:t>
      </w:r>
    </w:p>
    <w:p>
      <w:pPr>
        <w:pStyle w:val="null3"/>
        <w:ind w:firstLine="480"/>
        <w:jc w:val="right"/>
      </w:pPr>
      <w:r>
        <w:rPr/>
        <w:t>传 真：_____________________</w:t>
      </w:r>
    </w:p>
    <w:p>
      <w:pPr>
        <w:pStyle w:val="null3"/>
        <w:ind w:firstLine="480"/>
        <w:jc w:val="right"/>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1</w:t>
            </w:r>
          </w:p>
        </w:tc>
        <w:tc>
          <w:tcPr>
            <w:tcW w:type="dxa" w:w="4153"/>
          </w:tcPr>
          <w:p/>
        </w:tc>
      </w:tr>
      <w:tr>
        <w:tc>
          <w:tcPr>
            <w:tcW w:type="dxa" w:w="4153"/>
          </w:tcPr>
          <w:p>
            <w:pPr>
              <w:pStyle w:val="null3"/>
              <w:jc w:val="center"/>
            </w:pPr>
            <w:r>
              <w:rPr/>
              <w:t>2</w:t>
            </w:r>
          </w:p>
        </w:tc>
        <w:tc>
          <w:tcPr>
            <w:tcW w:type="dxa" w:w="4153"/>
          </w:tcPr>
          <w:p/>
        </w:tc>
      </w:tr>
      <w:tr>
        <w:tc>
          <w:tcPr>
            <w:tcW w:type="dxa" w:w="4153"/>
          </w:tcPr>
          <w:p>
            <w:pPr>
              <w:pStyle w:val="null3"/>
              <w:jc w:val="center"/>
            </w:pPr>
            <w:r>
              <w:rPr/>
              <w:t>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说明：本部分格式为供应商提交询问函、质疑函、投诉函时使用，不属于响应文件格式的组成部分。</w:t>
      </w:r>
    </w:p>
    <w:p>
      <w:pPr>
        <w:pStyle w:val="null3"/>
        <w:ind w:firstLine="480"/>
        <w:jc w:val="center"/>
        <w:outlineLvl w:val="3"/>
      </w:pPr>
      <w:r>
        <w:rPr>
          <w:b/>
          <w:sz w:val="24"/>
        </w:rPr>
        <w:t>询问函</w:t>
      </w:r>
    </w:p>
    <w:p>
      <w:pPr>
        <w:pStyle w:val="null3"/>
        <w:ind w:firstLine="480"/>
      </w:pPr>
      <w:r>
        <w:rPr/>
        <w:t>广东恒胜建设监理有限公司</w:t>
      </w:r>
    </w:p>
    <w:p>
      <w:pPr>
        <w:pStyle w:val="null3"/>
        <w:ind w:firstLine="480"/>
      </w:pPr>
      <w:r>
        <w:rPr/>
        <w:t>我单位已登记并准备参与“</w:t>
      </w:r>
      <w:r>
        <w:rPr/>
        <w:t>政府购买社会救助服务项目</w:t>
      </w:r>
      <w:r>
        <w:rPr/>
        <w:t>”项目（采购项目编号：</w:t>
      </w:r>
      <w:r>
        <w:rPr/>
        <w:t>HSCGZB202404</w:t>
      </w:r>
      <w:r>
        <w:rPr/>
        <w:t>）的响应活动，现有以下几个内容（或条款）存在疑问（或无法理解），特提出询问。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ind w:firstLine="480"/>
        <w:jc w:val="right"/>
      </w:pPr>
      <w:r>
        <w:rPr/>
        <w:t xml:space="preserve"> 日  期：__________________</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ind w:firstLine="480"/>
        <w:jc w:val="right"/>
      </w:pPr>
      <w:r>
        <w:rPr/>
        <w:t xml:space="preserve"> 签字(签章)：_____________________ 公章：_____________________</w:t>
      </w:r>
    </w:p>
    <w:p>
      <w:pPr>
        <w:pStyle w:val="null3"/>
        <w:ind w:firstLine="480"/>
        <w:jc w:val="right"/>
      </w:pPr>
      <w:r>
        <w:rPr/>
        <w:t>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磋商文件公告:</w:t>
      </w:r>
      <w:r>
        <w:rPr>
          <w:u w:val="single"/>
        </w:rPr>
        <w:t>是/否</w:t>
      </w:r>
      <w:r>
        <w:rPr/>
        <w:t>公告期限：</w:t>
      </w:r>
    </w:p>
    <w:p>
      <w:pPr>
        <w:pStyle w:val="null3"/>
        <w:ind w:firstLine="480"/>
      </w:pPr>
      <w:r>
        <w:rPr/>
        <w:t>采购结果公告:</w:t>
      </w:r>
      <w:r>
        <w:rPr>
          <w:u w:val="single"/>
        </w:rPr>
        <w:t>是/否</w:t>
      </w:r>
      <w:r>
        <w:rPr/>
        <w:t>公告期限：</w:t>
      </w:r>
    </w:p>
    <w:p>
      <w:pPr>
        <w:pStyle w:val="null3"/>
        <w:ind w:firstLine="480"/>
      </w:pPr>
      <w:r>
        <w:rPr/>
        <w:t>三、质疑基本情况</w:t>
      </w:r>
    </w:p>
    <w:p>
      <w:pPr>
        <w:pStyle w:val="null3"/>
        <w:ind w:firstLine="480"/>
      </w:pPr>
      <w:r>
        <w:rPr/>
        <w:t>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投诉事项1：____________________</w:t>
      </w:r>
    </w:p>
    <w:p>
      <w:pPr>
        <w:pStyle w:val="null3"/>
        <w:ind w:firstLine="480"/>
      </w:pPr>
      <w:r>
        <w:rPr/>
        <w:t>事实依据：____________________</w:t>
      </w:r>
    </w:p>
    <w:p>
      <w:pPr>
        <w:pStyle w:val="null3"/>
        <w:ind w:firstLine="480"/>
      </w:pPr>
      <w:r>
        <w:rPr/>
        <w:t>法律依据：____________________</w:t>
      </w:r>
    </w:p>
    <w:p>
      <w:pPr>
        <w:pStyle w:val="null3"/>
        <w:ind w:firstLine="480"/>
      </w:pPr>
      <w:r>
        <w:rPr/>
        <w:t>投诉事项2</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ind w:firstLine="480"/>
        <w:jc w:val="right"/>
      </w:pPr>
      <w:r>
        <w:rPr/>
        <w:t>签字(签章)：_________公章________</w:t>
      </w:r>
    </w:p>
    <w:p>
      <w:pPr>
        <w:pStyle w:val="null3"/>
        <w:ind w:firstLine="480"/>
        <w:jc w:val="right"/>
      </w:pPr>
      <w:r>
        <w:rPr/>
        <w:t>日期：_____________________</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ind w:firstLine="480"/>
        <w:jc w:val="right"/>
      </w:pPr>
      <w:r>
        <w:rPr/>
        <w:t>编号：【】号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jc w:val="right"/>
      </w:pPr>
      <w:r>
        <w:rPr/>
        <w:t>保证人：_______（公章）_______</w:t>
      </w:r>
    </w:p>
    <w:p>
      <w:pPr>
        <w:pStyle w:val="null3"/>
        <w:ind w:firstLine="480"/>
        <w:jc w:val="right"/>
      </w:pPr>
      <w:r>
        <w:rPr/>
        <w:t>联系人：________________联系电话：_______________</w:t>
      </w:r>
    </w:p>
    <w:p>
      <w:pPr>
        <w:pStyle w:val="null3"/>
        <w:ind w:firstLine="480"/>
        <w:jc w:val="right"/>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