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440515-2025-01842</w:t>
      </w:r>
    </w:p>
    <w:p>
      <w:pPr>
        <w:pStyle w:val="null3"/>
        <w:jc w:val="center"/>
        <w:outlineLvl w:val="3"/>
      </w:pPr>
      <w:r>
        <w:rPr>
          <w:sz w:val="24"/>
          <w:b/>
        </w:rPr>
        <w:t>采购项目编号：</w:t>
      </w:r>
      <w:r>
        <w:rPr>
          <w:sz w:val="24"/>
          <w:b/>
        </w:rPr>
        <w:t>HSCGZB202508</w:t>
      </w:r>
    </w:p>
    <w:p>
      <w:pPr>
        <w:pStyle w:val="null3"/>
        <w:jc w:val="center"/>
        <w:outlineLvl w:val="3"/>
      </w:pPr>
      <w:r>
        <w:rPr>
          <w:sz w:val="24"/>
          <w:b/>
        </w:rPr>
        <w:t>项目名称：</w:t>
      </w:r>
      <w:r>
        <w:rPr>
          <w:sz w:val="24"/>
          <w:b/>
        </w:rPr>
        <w:t>汕头市澄海职业技术教育中心高压线路、空调线路(低压部分)改造及变压器建设项目</w:t>
      </w:r>
    </w:p>
    <w:p>
      <w:pPr>
        <w:pStyle w:val="null3"/>
        <w:jc w:val="center"/>
        <w:outlineLvl w:val="3"/>
      </w:pPr>
      <w:r>
        <w:rPr>
          <w:sz w:val="24"/>
          <w:b/>
        </w:rPr>
        <w:t>采购人：</w:t>
      </w:r>
      <w:r>
        <w:rPr>
          <w:sz w:val="24"/>
          <w:b/>
        </w:rPr>
        <w:t>汕头市澄海职业技术教育中心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汕头市澄海职业技术教育中心</w:t>
      </w:r>
      <w:r>
        <w:rPr/>
        <w:t>的委托，采用</w:t>
      </w:r>
      <w:r>
        <w:rPr/>
        <w:t>竞争性磋商</w:t>
      </w:r>
      <w:r>
        <w:rPr/>
        <w:t>方式组织采购</w:t>
      </w:r>
      <w:r>
        <w:rPr/>
        <w:t>汕头市澄海职业技术教育中心高压线路、空调线路(低压部分)改造及变压器建设项目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汕头市澄海职业技术教育中心高压线路、空调线路(低压部分)改造及变压器建设项目</w:t>
      </w:r>
    </w:p>
    <w:p>
      <w:pPr>
        <w:pStyle w:val="null3"/>
        <w:ind w:firstLine="480"/>
      </w:pPr>
      <w:r>
        <w:rPr/>
        <w:t>采购计划编号：</w:t>
      </w:r>
      <w:r>
        <w:rPr/>
        <w:t>440515-2025-01842</w:t>
      </w:r>
    </w:p>
    <w:p>
      <w:pPr>
        <w:pStyle w:val="null3"/>
        <w:ind w:firstLine="480"/>
      </w:pPr>
      <w:r>
        <w:rPr/>
        <w:t>采购项目编号：</w:t>
      </w:r>
      <w:r>
        <w:rPr/>
        <w:t>HSCGZB202508</w:t>
      </w:r>
    </w:p>
    <w:p>
      <w:pPr>
        <w:pStyle w:val="null3"/>
        <w:ind w:firstLine="480"/>
      </w:pPr>
      <w:r>
        <w:rPr/>
        <w:t>采购方式：</w:t>
      </w:r>
      <w:r>
        <w:rPr/>
        <w:t>竞争性磋商</w:t>
      </w:r>
    </w:p>
    <w:p>
      <w:pPr>
        <w:pStyle w:val="null3"/>
        <w:ind w:firstLine="480"/>
      </w:pPr>
      <w:r>
        <w:rPr/>
        <w:t>预算金额：</w:t>
      </w:r>
      <w:r>
        <w:rPr/>
        <w:t>1,588,407.59</w:t>
      </w:r>
      <w:r>
        <w:rPr/>
        <w:t>元</w:t>
      </w:r>
    </w:p>
    <w:p>
      <w:pPr>
        <w:pStyle w:val="null3"/>
        <w:outlineLvl w:val="3"/>
      </w:pPr>
      <w:r>
        <w:rPr>
          <w:sz w:val="24"/>
          <w:b/>
        </w:rPr>
        <w:t>2.项目内容及需求情况（采购项目技术规格、参数及要求）</w:t>
      </w:r>
    </w:p>
    <w:p>
      <w:pPr>
        <w:pStyle w:val="null3"/>
      </w:pPr>
      <w:r>
        <w:rPr/>
        <w:t>采购包1(汕头市澄海职业技术教育中心高压线路、空调线路(低压部分)改造及变压器建设项目):</w:t>
      </w:r>
    </w:p>
    <w:p>
      <w:pPr>
        <w:pStyle w:val="null3"/>
      </w:pPr>
      <w:r>
        <w:rPr/>
        <w:t>采购包预算金额：1,588,407.59元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其他电力系统安装</w:t>
            </w:r>
          </w:p>
        </w:tc>
        <w:tc>
          <w:tcPr>
            <w:tcW w:type="dxa" w:w="2136"/>
          </w:tcPr>
          <w:p>
            <w:pPr>
              <w:pStyle w:val="null3"/>
            </w:pPr>
            <w:r>
              <w:rPr/>
              <w:t>汕头市澄海职业技术教育中心高压线路、空调线路(低压部分)改造及变压器建设项目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采购包1（汕头市澄海职业技术教育中心高压线路、空调线路(低压部分)改造及变压器建设项目）：</w:t>
      </w:r>
      <w:r>
        <w:rPr/>
        <w:t>参与的供应商为符合政策要求的小微企业。</w:t>
      </w:r>
    </w:p>
    <w:p>
      <w:pPr>
        <w:pStyle w:val="null3"/>
        <w:outlineLvl w:val="3"/>
      </w:pPr>
      <w:r>
        <w:rPr>
          <w:sz w:val="24"/>
          <w:b/>
        </w:rPr>
        <w:t>3.本项目特定的资格要求：</w:t>
      </w:r>
    </w:p>
    <w:p>
      <w:pPr>
        <w:pStyle w:val="null3"/>
      </w:pPr>
      <w:r>
        <w:rPr/>
        <w:t>采购包1（汕头市澄海职业技术教育中心高压线路、空调线路(低压部分)改造及变压器建设项目）：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3)①有效的电力工程施工总承包三级或以上资质，或有效的输变电工程专业承包三级或以上资质； ②有效的《承装（修、试）电力设施许可证》承装类三级或以上许可证的企业；③有效的《安全生产许可证》。</w:t>
      </w:r>
    </w:p>
    <w:p>
      <w:pPr>
        <w:pStyle w:val="null3"/>
      </w:pPr>
      <w:r>
        <w:rPr/>
        <w:t>4)拟派建造师应具有机电工程二级以上（含二级）建造师执业资格，且须在该企业注册，取得有效的安全生产考核合格证（B类）。</w:t>
      </w:r>
    </w:p>
    <w:p>
      <w:pPr>
        <w:pStyle w:val="null3"/>
      </w:pPr>
      <w:r>
        <w:rPr/>
        <w:t>5)本采购包不接受联合体响应。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汕头市澄海职业技术教育中心</w:t>
      </w:r>
    </w:p>
    <w:p>
      <w:pPr>
        <w:pStyle w:val="null3"/>
        <w:ind w:firstLine="480"/>
      </w:pPr>
      <w:r>
        <w:rPr/>
        <w:t>地址：</w:t>
      </w:r>
      <w:r>
        <w:rPr/>
        <w:t>汕头市澄海广益街道环翠路中段北侧</w:t>
      </w:r>
    </w:p>
    <w:p>
      <w:pPr>
        <w:pStyle w:val="null3"/>
        <w:ind w:firstLine="480"/>
      </w:pPr>
      <w:r>
        <w:rPr/>
        <w:t>联系方式：</w:t>
      </w:r>
      <w:r>
        <w:rPr/>
        <w:t>075486983301</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（一）项目规模：</w:t>
      </w:r>
    </w:p>
    <w:p>
      <w:pPr>
        <w:pStyle w:val="null3"/>
        <w:jc w:val="both"/>
      </w:pPr>
      <w:r>
        <w:rPr>
          <w:sz w:val="21"/>
          <w:color w:val="000000"/>
        </w:rPr>
        <w:t>（</w:t>
      </w:r>
      <w:r>
        <w:rPr>
          <w:sz w:val="21"/>
          <w:color w:val="000000"/>
        </w:rPr>
        <w:t>1</w:t>
      </w:r>
      <w:r>
        <w:rPr>
          <w:sz w:val="21"/>
          <w:color w:val="000000"/>
        </w:rPr>
        <w:t>）工程概况：</w:t>
      </w:r>
    </w:p>
    <w:p>
      <w:pPr>
        <w:pStyle w:val="null3"/>
        <w:jc w:val="both"/>
      </w:pPr>
      <w:r>
        <w:rPr>
          <w:sz w:val="21"/>
          <w:color w:val="000000"/>
        </w:rPr>
        <w:t>1.1</w:t>
      </w:r>
      <w:r>
        <w:rPr>
          <w:sz w:val="21"/>
          <w:color w:val="000000"/>
        </w:rPr>
        <w:t>配电房</w:t>
      </w:r>
      <w:r>
        <w:rPr>
          <w:sz w:val="21"/>
          <w:color w:val="000000"/>
        </w:rPr>
        <w:t>:</w:t>
      </w:r>
    </w:p>
    <w:p>
      <w:pPr>
        <w:pStyle w:val="null3"/>
        <w:jc w:val="both"/>
      </w:pPr>
      <w:r>
        <w:rPr>
          <w:sz w:val="21"/>
          <w:color w:val="000000"/>
        </w:rPr>
        <w:t>1.1.1</w:t>
      </w:r>
      <w:r>
        <w:rPr>
          <w:sz w:val="21"/>
          <w:color w:val="000000"/>
        </w:rPr>
        <w:t>安装部分</w:t>
      </w:r>
      <w:r>
        <w:rPr>
          <w:sz w:val="21"/>
          <w:color w:val="000000"/>
        </w:rPr>
        <w:t>:</w:t>
      </w:r>
    </w:p>
    <w:p>
      <w:pPr>
        <w:pStyle w:val="null3"/>
        <w:jc w:val="both"/>
      </w:pPr>
      <w:r>
        <w:rPr>
          <w:sz w:val="21"/>
          <w:color w:val="000000"/>
        </w:rPr>
        <w:t>①</w:t>
      </w:r>
      <w:r>
        <w:rPr>
          <w:sz w:val="21"/>
          <w:color w:val="000000"/>
        </w:rPr>
        <w:t>本工程位于澄海区广益街道环翠路中段，电源点接于</w:t>
      </w:r>
      <w:r>
        <w:rPr>
          <w:sz w:val="21"/>
          <w:color w:val="000000"/>
        </w:rPr>
        <w:t>10kV</w:t>
      </w:r>
      <w:r>
        <w:rPr>
          <w:sz w:val="21"/>
          <w:color w:val="000000"/>
        </w:rPr>
        <w:t>上坑线</w:t>
      </w:r>
      <w:r>
        <w:rPr>
          <w:sz w:val="21"/>
          <w:color w:val="000000"/>
        </w:rPr>
        <w:t>#4</w:t>
      </w:r>
      <w:r>
        <w:rPr>
          <w:sz w:val="21"/>
          <w:color w:val="000000"/>
        </w:rPr>
        <w:t>杆。</w:t>
      </w:r>
    </w:p>
    <w:p>
      <w:pPr>
        <w:pStyle w:val="null3"/>
        <w:jc w:val="both"/>
      </w:pPr>
      <w:r>
        <w:rPr>
          <w:sz w:val="21"/>
          <w:color w:val="000000"/>
        </w:rPr>
        <w:t>②</w:t>
      </w:r>
      <w:r>
        <w:rPr>
          <w:sz w:val="21"/>
          <w:color w:val="000000"/>
        </w:rPr>
        <w:t>将</w:t>
      </w:r>
      <w:r>
        <w:rPr>
          <w:sz w:val="21"/>
          <w:color w:val="000000"/>
        </w:rPr>
        <w:t>10kv</w:t>
      </w:r>
      <w:r>
        <w:rPr>
          <w:sz w:val="21"/>
          <w:color w:val="000000"/>
        </w:rPr>
        <w:t>职业技术教育中心筹建领导小组办公室专用台变销户拆除</w:t>
      </w:r>
      <w:r>
        <w:rPr>
          <w:sz w:val="21"/>
          <w:color w:val="000000"/>
        </w:rPr>
        <w:t>;</w:t>
      </w:r>
      <w:r>
        <w:rPr>
          <w:sz w:val="21"/>
          <w:color w:val="000000"/>
        </w:rPr>
        <w:t>负荷由新建电房供电。</w:t>
      </w:r>
    </w:p>
    <w:p>
      <w:pPr>
        <w:pStyle w:val="null3"/>
        <w:jc w:val="both"/>
      </w:pPr>
      <w:r>
        <w:rPr>
          <w:sz w:val="21"/>
          <w:color w:val="000000"/>
        </w:rPr>
        <w:t>③</w:t>
      </w:r>
      <w:r>
        <w:rPr>
          <w:sz w:val="21"/>
          <w:color w:val="000000"/>
        </w:rPr>
        <w:t>拆除</w:t>
      </w:r>
      <w:r>
        <w:rPr>
          <w:sz w:val="21"/>
          <w:color w:val="000000"/>
        </w:rPr>
        <w:t>10kv</w:t>
      </w:r>
      <w:r>
        <w:rPr>
          <w:sz w:val="21"/>
          <w:color w:val="000000"/>
        </w:rPr>
        <w:t>职业技术教育中心专用台变电源引落线，拆除台架上高压计量装置</w:t>
      </w:r>
      <w:r>
        <w:rPr>
          <w:sz w:val="21"/>
          <w:color w:val="000000"/>
        </w:rPr>
        <w:t>1</w:t>
      </w:r>
      <w:r>
        <w:rPr>
          <w:sz w:val="21"/>
          <w:color w:val="000000"/>
        </w:rPr>
        <w:t>台，计量箱</w:t>
      </w:r>
      <w:r>
        <w:rPr>
          <w:sz w:val="21"/>
          <w:color w:val="000000"/>
        </w:rPr>
        <w:t>1</w:t>
      </w:r>
      <w:r>
        <w:rPr>
          <w:sz w:val="21"/>
          <w:color w:val="000000"/>
        </w:rPr>
        <w:t>台</w:t>
      </w:r>
      <w:r>
        <w:rPr>
          <w:sz w:val="21"/>
          <w:color w:val="000000"/>
        </w:rPr>
        <w:t>;</w:t>
      </w:r>
      <w:r>
        <w:rPr>
          <w:sz w:val="21"/>
          <w:color w:val="000000"/>
        </w:rPr>
        <w:t>更换跌落式熔断器</w:t>
      </w:r>
      <w:r>
        <w:rPr>
          <w:sz w:val="21"/>
          <w:color w:val="000000"/>
        </w:rPr>
        <w:t>1</w:t>
      </w:r>
      <w:r>
        <w:rPr>
          <w:sz w:val="21"/>
          <w:color w:val="000000"/>
        </w:rPr>
        <w:t>组。</w:t>
      </w:r>
    </w:p>
    <w:p>
      <w:pPr>
        <w:pStyle w:val="null3"/>
        <w:jc w:val="both"/>
      </w:pPr>
      <w:r>
        <w:rPr>
          <w:sz w:val="21"/>
          <w:color w:val="000000"/>
        </w:rPr>
        <w:t>④</w:t>
      </w:r>
      <w:r>
        <w:rPr>
          <w:sz w:val="21"/>
          <w:color w:val="000000"/>
        </w:rPr>
        <w:t>在原职业技术教育中心专用台变隔壁新建水泥杆</w:t>
      </w:r>
      <w:r>
        <w:rPr>
          <w:sz w:val="21"/>
          <w:color w:val="000000"/>
        </w:rPr>
        <w:t>2</w:t>
      </w:r>
      <w:r>
        <w:rPr>
          <w:sz w:val="21"/>
          <w:color w:val="000000"/>
        </w:rPr>
        <w:t>根，组成龙门架</w:t>
      </w:r>
      <w:r>
        <w:rPr>
          <w:sz w:val="21"/>
          <w:color w:val="000000"/>
        </w:rPr>
        <w:t>;</w:t>
      </w:r>
      <w:r>
        <w:rPr>
          <w:sz w:val="21"/>
          <w:color w:val="000000"/>
        </w:rPr>
        <w:t>新装高压隔离</w:t>
      </w:r>
      <w:r>
        <w:rPr>
          <w:sz w:val="21"/>
          <w:color w:val="000000"/>
        </w:rPr>
        <w:t>1</w:t>
      </w:r>
      <w:r>
        <w:rPr>
          <w:sz w:val="21"/>
          <w:color w:val="000000"/>
        </w:rPr>
        <w:t>组，高压避雷</w:t>
      </w:r>
      <w:r>
        <w:rPr>
          <w:sz w:val="21"/>
          <w:color w:val="000000"/>
        </w:rPr>
        <w:t>1</w:t>
      </w:r>
      <w:r>
        <w:rPr>
          <w:sz w:val="21"/>
          <w:color w:val="000000"/>
        </w:rPr>
        <w:t>组，柱上断路器</w:t>
      </w:r>
      <w:r>
        <w:rPr>
          <w:sz w:val="21"/>
          <w:color w:val="000000"/>
        </w:rPr>
        <w:t>(</w:t>
      </w:r>
      <w:r>
        <w:rPr>
          <w:sz w:val="21"/>
          <w:color w:val="000000"/>
        </w:rPr>
        <w:t>带零序保护</w:t>
      </w:r>
      <w:r>
        <w:rPr>
          <w:sz w:val="21"/>
          <w:color w:val="000000"/>
        </w:rPr>
        <w:t>)1</w:t>
      </w:r>
      <w:r>
        <w:rPr>
          <w:sz w:val="21"/>
          <w:color w:val="000000"/>
        </w:rPr>
        <w:t>台，高压计量</w:t>
      </w:r>
      <w:r>
        <w:rPr>
          <w:sz w:val="21"/>
          <w:color w:val="000000"/>
        </w:rPr>
        <w:t>(CT:200/5A</w:t>
      </w:r>
      <w:r>
        <w:rPr>
          <w:sz w:val="21"/>
          <w:color w:val="000000"/>
        </w:rPr>
        <w:t>，</w:t>
      </w:r>
      <w:r>
        <w:rPr>
          <w:sz w:val="21"/>
          <w:color w:val="000000"/>
        </w:rPr>
        <w:t>PT:10kV/100V)1</w:t>
      </w:r>
      <w:r>
        <w:rPr>
          <w:sz w:val="21"/>
          <w:color w:val="000000"/>
        </w:rPr>
        <w:t>套。</w:t>
      </w:r>
    </w:p>
    <w:p>
      <w:pPr>
        <w:pStyle w:val="null3"/>
        <w:jc w:val="both"/>
      </w:pPr>
      <w:r>
        <w:rPr>
          <w:sz w:val="21"/>
          <w:color w:val="000000"/>
        </w:rPr>
        <w:t>⑤</w:t>
      </w:r>
      <w:r>
        <w:rPr>
          <w:sz w:val="21"/>
          <w:color w:val="000000"/>
        </w:rPr>
        <w:t>在校内培训大楼首层新改造配电房</w:t>
      </w:r>
      <w:r>
        <w:rPr>
          <w:sz w:val="21"/>
          <w:color w:val="000000"/>
        </w:rPr>
        <w:t>1</w:t>
      </w:r>
      <w:r>
        <w:rPr>
          <w:sz w:val="21"/>
          <w:color w:val="000000"/>
        </w:rPr>
        <w:t>间</w:t>
      </w:r>
      <w:r>
        <w:rPr>
          <w:sz w:val="21"/>
          <w:color w:val="000000"/>
        </w:rPr>
        <w:t>;</w:t>
      </w:r>
      <w:r>
        <w:rPr>
          <w:sz w:val="21"/>
          <w:color w:val="000000"/>
        </w:rPr>
        <w:t>新建高压三单元环网柜</w:t>
      </w:r>
      <w:r>
        <w:rPr>
          <w:sz w:val="21"/>
          <w:color w:val="000000"/>
        </w:rPr>
        <w:t>1</w:t>
      </w:r>
      <w:r>
        <w:rPr>
          <w:sz w:val="21"/>
          <w:color w:val="000000"/>
        </w:rPr>
        <w:t>台，干式变压器</w:t>
      </w:r>
      <w:r>
        <w:rPr>
          <w:sz w:val="21"/>
          <w:color w:val="000000"/>
        </w:rPr>
        <w:t>(2000kVA)1</w:t>
      </w:r>
      <w:r>
        <w:rPr>
          <w:sz w:val="21"/>
          <w:color w:val="000000"/>
        </w:rPr>
        <w:t>台，低压柜</w:t>
      </w:r>
      <w:r>
        <w:rPr>
          <w:sz w:val="21"/>
          <w:color w:val="000000"/>
        </w:rPr>
        <w:t>(6</w:t>
      </w:r>
      <w:r>
        <w:rPr>
          <w:sz w:val="21"/>
          <w:color w:val="000000"/>
        </w:rPr>
        <w:t>面</w:t>
      </w:r>
      <w:r>
        <w:rPr>
          <w:sz w:val="21"/>
          <w:color w:val="000000"/>
        </w:rPr>
        <w:t>)1</w:t>
      </w:r>
      <w:r>
        <w:rPr>
          <w:sz w:val="21"/>
          <w:color w:val="000000"/>
        </w:rPr>
        <w:t>组。</w:t>
      </w:r>
    </w:p>
    <w:p>
      <w:pPr>
        <w:pStyle w:val="null3"/>
        <w:jc w:val="both"/>
      </w:pPr>
      <w:r>
        <w:rPr>
          <w:sz w:val="21"/>
          <w:color w:val="000000"/>
        </w:rPr>
        <w:t>⑥</w:t>
      </w:r>
      <w:r>
        <w:rPr>
          <w:sz w:val="21"/>
          <w:color w:val="000000"/>
        </w:rPr>
        <w:t>从新装</w:t>
      </w:r>
      <w:r>
        <w:rPr>
          <w:sz w:val="21"/>
          <w:color w:val="000000"/>
        </w:rPr>
        <w:t>柱</w:t>
      </w:r>
      <w:r>
        <w:rPr>
          <w:sz w:val="21"/>
          <w:color w:val="000000"/>
        </w:rPr>
        <w:t>上断路器开关后新架设绝缘导线至原</w:t>
      </w:r>
      <w:r>
        <w:rPr>
          <w:sz w:val="21"/>
          <w:color w:val="000000"/>
        </w:rPr>
        <w:t>10kv</w:t>
      </w:r>
      <w:r>
        <w:rPr>
          <w:sz w:val="21"/>
          <w:color w:val="000000"/>
        </w:rPr>
        <w:t>职业技术教育中心专用台变跌落前</w:t>
      </w:r>
      <w:r>
        <w:rPr>
          <w:sz w:val="21"/>
          <w:color w:val="000000"/>
        </w:rPr>
        <w:t>(</w:t>
      </w:r>
      <w:r>
        <w:rPr>
          <w:sz w:val="21"/>
          <w:color w:val="000000"/>
        </w:rPr>
        <w:t>跌落更换</w:t>
      </w:r>
      <w:r>
        <w:rPr>
          <w:sz w:val="21"/>
          <w:color w:val="000000"/>
        </w:rPr>
        <w:t>)</w:t>
      </w:r>
      <w:r>
        <w:rPr>
          <w:sz w:val="21"/>
          <w:color w:val="000000"/>
        </w:rPr>
        <w:t>。</w:t>
      </w:r>
    </w:p>
    <w:p>
      <w:pPr>
        <w:pStyle w:val="null3"/>
        <w:jc w:val="both"/>
      </w:pPr>
      <w:r>
        <w:rPr>
          <w:sz w:val="21"/>
          <w:color w:val="000000"/>
        </w:rPr>
        <w:t>⑦</w:t>
      </w:r>
      <w:r>
        <w:rPr>
          <w:sz w:val="21"/>
          <w:color w:val="000000"/>
        </w:rPr>
        <w:t>从新装柱上断路器开关后新敷设电缆至新建电房高压柜</w:t>
      </w:r>
      <w:r>
        <w:rPr>
          <w:sz w:val="21"/>
          <w:color w:val="000000"/>
        </w:rPr>
        <w:t>;</w:t>
      </w:r>
      <w:r>
        <w:rPr>
          <w:sz w:val="21"/>
          <w:color w:val="000000"/>
        </w:rPr>
        <w:t>制安</w:t>
      </w:r>
      <w:r>
        <w:rPr>
          <w:sz w:val="21"/>
          <w:color w:val="000000"/>
        </w:rPr>
        <w:t>10kV</w:t>
      </w:r>
      <w:r>
        <w:rPr>
          <w:sz w:val="21"/>
          <w:color w:val="000000"/>
        </w:rPr>
        <w:t>户外电缆头</w:t>
      </w:r>
      <w:r>
        <w:rPr>
          <w:sz w:val="21"/>
          <w:color w:val="000000"/>
        </w:rPr>
        <w:t>1</w:t>
      </w:r>
      <w:r>
        <w:rPr>
          <w:sz w:val="21"/>
          <w:color w:val="000000"/>
        </w:rPr>
        <w:t>套，制安</w:t>
      </w:r>
      <w:r>
        <w:rPr>
          <w:sz w:val="21"/>
          <w:color w:val="000000"/>
        </w:rPr>
        <w:t>10kv</w:t>
      </w:r>
      <w:r>
        <w:rPr>
          <w:sz w:val="21"/>
          <w:color w:val="000000"/>
        </w:rPr>
        <w:t>电缆</w:t>
      </w:r>
      <w:r>
        <w:rPr>
          <w:sz w:val="21"/>
          <w:color w:val="000000"/>
        </w:rPr>
        <w:t>T</w:t>
      </w:r>
      <w:r>
        <w:rPr>
          <w:sz w:val="21"/>
          <w:color w:val="000000"/>
        </w:rPr>
        <w:t>型头</w:t>
      </w:r>
      <w:r>
        <w:rPr>
          <w:sz w:val="21"/>
          <w:color w:val="000000"/>
        </w:rPr>
        <w:t>1</w:t>
      </w:r>
      <w:r>
        <w:rPr>
          <w:sz w:val="21"/>
          <w:color w:val="000000"/>
        </w:rPr>
        <w:t>套</w:t>
      </w:r>
      <w:r>
        <w:rPr>
          <w:sz w:val="21"/>
          <w:color w:val="000000"/>
        </w:rPr>
        <w:t>;</w:t>
      </w:r>
      <w:r>
        <w:rPr>
          <w:sz w:val="21"/>
          <w:color w:val="000000"/>
        </w:rPr>
        <w:t>电缆故障指示器</w:t>
      </w:r>
      <w:r>
        <w:rPr>
          <w:sz w:val="21"/>
          <w:color w:val="000000"/>
        </w:rPr>
        <w:t>1</w:t>
      </w:r>
      <w:r>
        <w:rPr>
          <w:sz w:val="21"/>
          <w:color w:val="000000"/>
        </w:rPr>
        <w:t>套</w:t>
      </w:r>
      <w:r>
        <w:rPr>
          <w:sz w:val="21"/>
          <w:color w:val="000000"/>
        </w:rPr>
        <w:t>。</w:t>
      </w:r>
    </w:p>
    <w:p>
      <w:pPr>
        <w:pStyle w:val="null3"/>
        <w:jc w:val="both"/>
      </w:pPr>
      <w:r>
        <w:rPr>
          <w:sz w:val="21"/>
          <w:color w:val="000000"/>
        </w:rPr>
        <w:t>1.1.2</w:t>
      </w:r>
      <w:r>
        <w:rPr>
          <w:sz w:val="21"/>
          <w:color w:val="000000"/>
        </w:rPr>
        <w:t>土建部分</w:t>
      </w:r>
      <w:r>
        <w:rPr>
          <w:sz w:val="21"/>
          <w:color w:val="000000"/>
        </w:rPr>
        <w:t>:</w:t>
      </w:r>
    </w:p>
    <w:p>
      <w:pPr>
        <w:pStyle w:val="null3"/>
        <w:jc w:val="both"/>
      </w:pPr>
      <w:r>
        <w:rPr>
          <w:sz w:val="21"/>
          <w:color w:val="000000"/>
        </w:rPr>
        <w:t>①</w:t>
      </w:r>
      <w:r>
        <w:rPr>
          <w:sz w:val="21"/>
          <w:color w:val="000000"/>
        </w:rPr>
        <w:t>在校内培训大楼首层改造配电房</w:t>
      </w:r>
      <w:r>
        <w:rPr>
          <w:sz w:val="21"/>
          <w:color w:val="000000"/>
        </w:rPr>
        <w:t>1</w:t>
      </w:r>
      <w:r>
        <w:rPr>
          <w:sz w:val="21"/>
          <w:color w:val="000000"/>
        </w:rPr>
        <w:t>间</w:t>
      </w:r>
      <w:r>
        <w:rPr>
          <w:sz w:val="21"/>
          <w:color w:val="000000"/>
        </w:rPr>
        <w:t>:</w:t>
      </w:r>
    </w:p>
    <w:p>
      <w:pPr>
        <w:pStyle w:val="null3"/>
        <w:jc w:val="both"/>
      </w:pPr>
      <w:r>
        <w:rPr>
          <w:sz w:val="21"/>
          <w:color w:val="000000"/>
        </w:rPr>
        <w:t>②</w:t>
      </w:r>
      <w:r>
        <w:rPr>
          <w:sz w:val="21"/>
          <w:color w:val="000000"/>
        </w:rPr>
        <w:t>AB</w:t>
      </w:r>
      <w:r>
        <w:rPr>
          <w:sz w:val="21"/>
          <w:color w:val="000000"/>
        </w:rPr>
        <w:t>段埋设</w:t>
      </w:r>
      <w:r>
        <w:rPr>
          <w:sz w:val="21"/>
          <w:color w:val="000000"/>
        </w:rPr>
        <w:t>1</w:t>
      </w:r>
      <w:r>
        <w:rPr>
          <w:sz w:val="21"/>
          <w:color w:val="000000"/>
        </w:rPr>
        <w:t>管。</w:t>
      </w:r>
    </w:p>
    <w:p>
      <w:pPr>
        <w:pStyle w:val="null3"/>
        <w:jc w:val="both"/>
      </w:pPr>
      <w:r>
        <w:rPr>
          <w:sz w:val="21"/>
          <w:color w:val="000000"/>
        </w:rPr>
        <w:t>③</w:t>
      </w:r>
      <w:r>
        <w:rPr>
          <w:sz w:val="21"/>
          <w:color w:val="000000"/>
        </w:rPr>
        <w:t>BC</w:t>
      </w:r>
      <w:r>
        <w:rPr>
          <w:sz w:val="21"/>
          <w:color w:val="000000"/>
        </w:rPr>
        <w:t>段新建</w:t>
      </w:r>
      <w:r>
        <w:rPr>
          <w:sz w:val="21"/>
          <w:color w:val="000000"/>
        </w:rPr>
        <w:t>1</w:t>
      </w:r>
      <w:r>
        <w:rPr>
          <w:sz w:val="21"/>
          <w:color w:val="000000"/>
        </w:rPr>
        <w:t>回顶管</w:t>
      </w:r>
      <w:r>
        <w:rPr>
          <w:sz w:val="21"/>
          <w:color w:val="000000"/>
        </w:rPr>
        <w:t>。</w:t>
      </w:r>
    </w:p>
    <w:p>
      <w:pPr>
        <w:pStyle w:val="null3"/>
        <w:jc w:val="both"/>
      </w:pPr>
      <w:r>
        <w:rPr>
          <w:sz w:val="21"/>
          <w:color w:val="000000"/>
        </w:rPr>
        <w:t>④</w:t>
      </w:r>
      <w:r>
        <w:rPr>
          <w:sz w:val="21"/>
          <w:color w:val="000000"/>
        </w:rPr>
        <w:t>CD</w:t>
      </w:r>
      <w:r>
        <w:rPr>
          <w:sz w:val="21"/>
          <w:color w:val="000000"/>
        </w:rPr>
        <w:t>段埋设</w:t>
      </w:r>
      <w:r>
        <w:rPr>
          <w:sz w:val="21"/>
          <w:color w:val="000000"/>
        </w:rPr>
        <w:t>1</w:t>
      </w:r>
      <w:r>
        <w:rPr>
          <w:sz w:val="21"/>
          <w:color w:val="000000"/>
        </w:rPr>
        <w:t>管。</w:t>
      </w:r>
    </w:p>
    <w:p>
      <w:pPr>
        <w:pStyle w:val="null3"/>
        <w:jc w:val="both"/>
      </w:pPr>
      <w:r>
        <w:rPr>
          <w:sz w:val="21"/>
          <w:color w:val="000000"/>
        </w:rPr>
        <w:t>⑤</w:t>
      </w:r>
      <w:r>
        <w:rPr>
          <w:sz w:val="21"/>
          <w:color w:val="000000"/>
        </w:rPr>
        <w:t>新建电缆直线井</w:t>
      </w:r>
      <w:r>
        <w:rPr>
          <w:sz w:val="21"/>
          <w:color w:val="000000"/>
        </w:rPr>
        <w:t>2</w:t>
      </w:r>
      <w:r>
        <w:rPr>
          <w:sz w:val="21"/>
          <w:color w:val="000000"/>
        </w:rPr>
        <w:t>座</w:t>
      </w:r>
      <w:r>
        <w:rPr>
          <w:sz w:val="21"/>
          <w:color w:val="000000"/>
        </w:rPr>
        <w:t>(1</w:t>
      </w:r>
      <w:r>
        <w:rPr>
          <w:sz w:val="21"/>
          <w:color w:val="000000"/>
        </w:rPr>
        <w:t>孔</w:t>
      </w:r>
      <w:r>
        <w:rPr>
          <w:sz w:val="21"/>
          <w:color w:val="000000"/>
        </w:rPr>
        <w:t>)</w:t>
      </w:r>
      <w:r>
        <w:rPr>
          <w:sz w:val="21"/>
          <w:color w:val="000000"/>
        </w:rPr>
        <w:t>，电缆转角井</w:t>
      </w:r>
      <w:r>
        <w:rPr>
          <w:sz w:val="21"/>
          <w:color w:val="000000"/>
        </w:rPr>
        <w:t>3</w:t>
      </w:r>
      <w:r>
        <w:rPr>
          <w:sz w:val="21"/>
          <w:color w:val="000000"/>
        </w:rPr>
        <w:t>座</w:t>
      </w:r>
      <w:r>
        <w:rPr>
          <w:sz w:val="21"/>
          <w:color w:val="000000"/>
        </w:rPr>
        <w:t>(1</w:t>
      </w:r>
      <w:r>
        <w:rPr>
          <w:sz w:val="21"/>
          <w:color w:val="000000"/>
        </w:rPr>
        <w:t>孔</w:t>
      </w:r>
      <w:r>
        <w:rPr>
          <w:sz w:val="21"/>
          <w:color w:val="000000"/>
        </w:rPr>
        <w:t>)</w:t>
      </w:r>
      <w:r>
        <w:rPr>
          <w:sz w:val="21"/>
          <w:color w:val="000000"/>
        </w:rPr>
        <w:t>。</w:t>
      </w:r>
    </w:p>
    <w:p>
      <w:pPr>
        <w:pStyle w:val="null3"/>
        <w:jc w:val="both"/>
      </w:pPr>
      <w:r>
        <w:rPr>
          <w:sz w:val="21"/>
          <w:color w:val="000000"/>
        </w:rPr>
        <w:t>⑥</w:t>
      </w:r>
      <w:r>
        <w:rPr>
          <w:sz w:val="21"/>
          <w:color w:val="000000"/>
        </w:rPr>
        <w:t>电缆通道每隔</w:t>
      </w:r>
      <w:r>
        <w:rPr>
          <w:sz w:val="21"/>
          <w:color w:val="000000"/>
        </w:rPr>
        <w:t>15</w:t>
      </w:r>
      <w:r>
        <w:rPr>
          <w:sz w:val="21"/>
          <w:color w:val="000000"/>
        </w:rPr>
        <w:t>米左右盖上电力标志砖</w:t>
      </w:r>
      <w:r>
        <w:rPr>
          <w:sz w:val="21"/>
          <w:color w:val="000000"/>
        </w:rPr>
        <w:t>(</w:t>
      </w:r>
      <w:r>
        <w:rPr>
          <w:sz w:val="21"/>
          <w:color w:val="000000"/>
        </w:rPr>
        <w:t>桩</w:t>
      </w:r>
      <w:r>
        <w:rPr>
          <w:sz w:val="21"/>
          <w:color w:val="000000"/>
        </w:rPr>
        <w:t>)</w:t>
      </w:r>
      <w:r>
        <w:rPr>
          <w:sz w:val="21"/>
          <w:color w:val="000000"/>
        </w:rPr>
        <w:t>，新建电缆通道标识与地面相适应。</w:t>
      </w:r>
    </w:p>
    <w:p>
      <w:pPr>
        <w:pStyle w:val="null3"/>
        <w:jc w:val="both"/>
      </w:pPr>
      <w:r>
        <w:rPr>
          <w:sz w:val="21"/>
          <w:color w:val="000000"/>
        </w:rPr>
        <w:t>1.2</w:t>
      </w:r>
      <w:r>
        <w:rPr>
          <w:sz w:val="21"/>
          <w:color w:val="000000"/>
        </w:rPr>
        <w:t>理工楼新建线路</w:t>
      </w:r>
      <w:r>
        <w:rPr>
          <w:sz w:val="21"/>
          <w:color w:val="000000"/>
        </w:rPr>
        <w:t>:</w:t>
      </w:r>
    </w:p>
    <w:p>
      <w:pPr>
        <w:pStyle w:val="null3"/>
        <w:jc w:val="both"/>
      </w:pPr>
      <w:r>
        <w:rPr>
          <w:sz w:val="21"/>
          <w:color w:val="000000"/>
        </w:rPr>
        <w:t>1.2.1</w:t>
      </w:r>
      <w:r>
        <w:rPr>
          <w:sz w:val="21"/>
          <w:color w:val="000000"/>
        </w:rPr>
        <w:t>理工楼部分</w:t>
      </w:r>
      <w:r>
        <w:rPr>
          <w:sz w:val="21"/>
          <w:color w:val="000000"/>
        </w:rPr>
        <w:t>:</w:t>
      </w:r>
    </w:p>
    <w:p>
      <w:pPr>
        <w:pStyle w:val="null3"/>
        <w:jc w:val="both"/>
      </w:pPr>
      <w:r>
        <w:rPr>
          <w:sz w:val="21"/>
          <w:color w:val="000000"/>
        </w:rPr>
        <w:t>①电房至理工楼总配电箱线路敷设电力电缆回路</w:t>
      </w:r>
      <w:r>
        <w:rPr>
          <w:sz w:val="21"/>
          <w:color w:val="000000"/>
        </w:rPr>
        <w:t>,</w:t>
      </w:r>
      <w:r>
        <w:rPr>
          <w:sz w:val="21"/>
          <w:color w:val="000000"/>
        </w:rPr>
        <w:t>地线</w:t>
      </w:r>
      <w:r>
        <w:rPr>
          <w:sz w:val="21"/>
          <w:color w:val="000000"/>
        </w:rPr>
        <w:t>；</w:t>
      </w:r>
      <w:r>
        <w:rPr>
          <w:sz w:val="21"/>
          <w:color w:val="000000"/>
        </w:rPr>
        <w:t>新装镀锌线槽。</w:t>
      </w:r>
    </w:p>
    <w:p>
      <w:pPr>
        <w:pStyle w:val="null3"/>
        <w:jc w:val="both"/>
      </w:pPr>
      <w:r>
        <w:rPr>
          <w:sz w:val="21"/>
          <w:color w:val="000000"/>
        </w:rPr>
        <w:t>②理工楼总配电箱至理工楼各层配电箱线路敷设电力电缆</w:t>
      </w:r>
      <w:r>
        <w:rPr>
          <w:sz w:val="21"/>
          <w:color w:val="000000"/>
        </w:rPr>
        <w:t>,</w:t>
      </w:r>
      <w:r>
        <w:rPr>
          <w:sz w:val="21"/>
          <w:color w:val="000000"/>
        </w:rPr>
        <w:t>地线</w:t>
      </w:r>
      <w:r>
        <w:rPr>
          <w:sz w:val="21"/>
          <w:color w:val="000000"/>
        </w:rPr>
        <w:t>；</w:t>
      </w:r>
      <w:r>
        <w:rPr>
          <w:sz w:val="21"/>
          <w:color w:val="000000"/>
        </w:rPr>
        <w:t>新装镀锌线槽。</w:t>
      </w:r>
    </w:p>
    <w:p>
      <w:pPr>
        <w:pStyle w:val="null3"/>
        <w:jc w:val="both"/>
      </w:pPr>
      <w:r>
        <w:rPr>
          <w:sz w:val="21"/>
          <w:color w:val="000000"/>
        </w:rPr>
        <w:t>③理工楼各层配电箱至各教室前线</w:t>
      </w:r>
      <w:r>
        <w:rPr>
          <w:sz w:val="21"/>
          <w:color w:val="000000"/>
        </w:rPr>
        <w:t>路</w:t>
      </w:r>
      <w:r>
        <w:rPr>
          <w:sz w:val="21"/>
          <w:color w:val="000000"/>
        </w:rPr>
        <w:t>，地线</w:t>
      </w:r>
      <w:r>
        <w:rPr>
          <w:sz w:val="21"/>
          <w:color w:val="000000"/>
        </w:rPr>
        <w:t>；</w:t>
      </w:r>
      <w:r>
        <w:rPr>
          <w:sz w:val="21"/>
          <w:color w:val="000000"/>
        </w:rPr>
        <w:t>新装镀锌线槽。</w:t>
      </w:r>
    </w:p>
    <w:p>
      <w:pPr>
        <w:pStyle w:val="null3"/>
        <w:jc w:val="both"/>
      </w:pPr>
      <w:r>
        <w:rPr>
          <w:sz w:val="21"/>
          <w:color w:val="000000"/>
        </w:rPr>
        <w:t>（</w:t>
      </w:r>
      <w:r>
        <w:rPr>
          <w:sz w:val="21"/>
          <w:color w:val="000000"/>
        </w:rPr>
        <w:t>2</w:t>
      </w:r>
      <w:r>
        <w:rPr>
          <w:sz w:val="21"/>
          <w:color w:val="000000"/>
        </w:rPr>
        <w:t>）工程地点：</w:t>
      </w:r>
      <w:r>
        <w:rPr>
          <w:sz w:val="21"/>
          <w:color w:val="000000"/>
        </w:rPr>
        <w:t>汕头市澄海职业技术教育中心</w:t>
      </w:r>
      <w:r>
        <w:rPr>
          <w:sz w:val="21"/>
          <w:color w:val="000000"/>
        </w:rPr>
        <w:t>。</w:t>
      </w:r>
    </w:p>
    <w:p>
      <w:pPr>
        <w:pStyle w:val="null3"/>
        <w:jc w:val="both"/>
      </w:pPr>
      <w:r>
        <w:rPr>
          <w:sz w:val="21"/>
          <w:color w:val="000000"/>
        </w:rPr>
        <w:t>▲（二）施工条件及管理要求</w:t>
      </w:r>
    </w:p>
    <w:p>
      <w:pPr>
        <w:pStyle w:val="null3"/>
        <w:jc w:val="both"/>
      </w:pPr>
      <w:r>
        <w:rPr>
          <w:sz w:val="21"/>
          <w:color w:val="000000"/>
        </w:rPr>
        <w:t>2</w:t>
      </w:r>
      <w:r>
        <w:rPr>
          <w:sz w:val="21"/>
          <w:color w:val="000000"/>
        </w:rPr>
        <w:t xml:space="preserve">.1  </w:t>
      </w:r>
      <w:r>
        <w:rPr>
          <w:sz w:val="21"/>
          <w:color w:val="000000"/>
        </w:rPr>
        <w:t>由于施工场地特殊，采购人不提供施工所需的食宿、临时及材料加工场地，均由成交供应商自行解决，其费用成交供应商自理。</w:t>
      </w:r>
    </w:p>
    <w:p>
      <w:pPr>
        <w:pStyle w:val="null3"/>
        <w:jc w:val="both"/>
      </w:pPr>
      <w:r>
        <w:rPr>
          <w:sz w:val="21"/>
          <w:color w:val="000000"/>
        </w:rPr>
        <w:t>2</w:t>
      </w:r>
      <w:r>
        <w:rPr>
          <w:sz w:val="21"/>
          <w:color w:val="000000"/>
        </w:rPr>
        <w:t xml:space="preserve">.2  </w:t>
      </w:r>
      <w:r>
        <w:rPr>
          <w:sz w:val="21"/>
          <w:color w:val="000000"/>
        </w:rPr>
        <w:t>成交供应商自行解决施工临时用水、用电、通讯设施，相关费用已包含在报价内。</w:t>
      </w:r>
    </w:p>
    <w:p>
      <w:pPr>
        <w:pStyle w:val="null3"/>
        <w:jc w:val="both"/>
      </w:pPr>
      <w:r>
        <w:rPr>
          <w:sz w:val="21"/>
          <w:color w:val="000000"/>
        </w:rPr>
        <w:t>2</w:t>
      </w:r>
      <w:r>
        <w:rPr>
          <w:sz w:val="21"/>
          <w:color w:val="000000"/>
        </w:rPr>
        <w:t xml:space="preserve">.3  </w:t>
      </w:r>
      <w:r>
        <w:rPr>
          <w:sz w:val="21"/>
          <w:color w:val="000000"/>
        </w:rPr>
        <w:t>成交供应商应确保施工现场的清洁卫生，建筑垃圾须当日清理干净，不得留在现场过夜。</w:t>
      </w:r>
    </w:p>
    <w:p>
      <w:pPr>
        <w:pStyle w:val="null3"/>
        <w:jc w:val="both"/>
      </w:pPr>
      <w:r>
        <w:rPr>
          <w:sz w:val="21"/>
          <w:color w:val="000000"/>
        </w:rPr>
        <w:t>2</w:t>
      </w:r>
      <w:r>
        <w:rPr>
          <w:sz w:val="21"/>
          <w:color w:val="000000"/>
        </w:rPr>
        <w:t xml:space="preserve">.4  </w:t>
      </w:r>
      <w:r>
        <w:rPr>
          <w:sz w:val="21"/>
          <w:color w:val="000000"/>
        </w:rPr>
        <w:t>成交供应商一旦进场施工，须严格遵守采购人的各项规章制度，包括但不限于：①在规定的地域施工和活动；②项目经理和管理人员须坚守岗位，因事需离开施工现场超过一天的，需提前向采购人请假，经采购人同意方可离开。</w:t>
      </w:r>
    </w:p>
    <w:p>
      <w:pPr>
        <w:pStyle w:val="null3"/>
        <w:jc w:val="both"/>
      </w:pPr>
      <w:r>
        <w:rPr>
          <w:sz w:val="21"/>
          <w:color w:val="000000"/>
        </w:rPr>
        <w:t>2</w:t>
      </w:r>
      <w:r>
        <w:rPr>
          <w:sz w:val="21"/>
          <w:color w:val="000000"/>
        </w:rPr>
        <w:t xml:space="preserve">.5  </w:t>
      </w:r>
      <w:r>
        <w:rPr>
          <w:sz w:val="21"/>
          <w:color w:val="000000"/>
        </w:rPr>
        <w:t>须制定和落实安全生产及文明施工措施，施工期间须严格管理施工人员，保护好已完工工程成品，发生一切安全事故均由成交供应商自行负责。严格加强管理，按规定交纳治安保证金，如发生盗窃，斗殴等现象，根据情节轻重，除追究当事人责任外，还要求在所交纳的保证金中给予处罚。</w:t>
      </w:r>
    </w:p>
    <w:p>
      <w:pPr>
        <w:pStyle w:val="null3"/>
        <w:jc w:val="both"/>
      </w:pPr>
      <w:r>
        <w:rPr>
          <w:sz w:val="21"/>
          <w:color w:val="000000"/>
        </w:rPr>
        <w:t>▲（三）安全文明施工要求</w:t>
      </w:r>
    </w:p>
    <w:p>
      <w:pPr>
        <w:pStyle w:val="null3"/>
        <w:jc w:val="both"/>
      </w:pPr>
      <w:r>
        <w:rPr>
          <w:sz w:val="21"/>
          <w:color w:val="000000"/>
        </w:rPr>
        <w:t>3</w:t>
      </w:r>
      <w:r>
        <w:rPr>
          <w:sz w:val="21"/>
          <w:color w:val="000000"/>
        </w:rPr>
        <w:t xml:space="preserve">.1  </w:t>
      </w:r>
      <w:r>
        <w:rPr>
          <w:sz w:val="21"/>
          <w:color w:val="000000"/>
        </w:rPr>
        <w:t>成交供应商须制定和落实安全生产及文明施工措施，施工期间须严格管理施工人员，保护好已完工工程成品，发生一切安全事故均由成交供应商自行负责。严格加强管理，按规定交纳治安保证金，如发生盗窃，斗殴等现象，根据情节轻重，除追究当事人责任外，还要求在所交纳的保证金中给予处罚。</w:t>
      </w:r>
    </w:p>
    <w:p>
      <w:pPr>
        <w:pStyle w:val="null3"/>
        <w:jc w:val="both"/>
      </w:pPr>
      <w:r>
        <w:rPr>
          <w:sz w:val="21"/>
          <w:color w:val="000000"/>
        </w:rPr>
        <w:t>3</w:t>
      </w:r>
      <w:r>
        <w:rPr>
          <w:sz w:val="21"/>
          <w:color w:val="000000"/>
        </w:rPr>
        <w:t xml:space="preserve">.2  </w:t>
      </w:r>
      <w:r>
        <w:rPr>
          <w:sz w:val="21"/>
          <w:color w:val="000000"/>
        </w:rPr>
        <w:t>成交供应商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jc w:val="both"/>
      </w:pPr>
      <w:r>
        <w:rPr>
          <w:sz w:val="21"/>
          <w:color w:val="000000"/>
        </w:rPr>
        <w:t>3</w:t>
      </w:r>
      <w:r>
        <w:rPr>
          <w:sz w:val="21"/>
          <w:color w:val="000000"/>
        </w:rPr>
        <w:t xml:space="preserve">.3  </w:t>
      </w:r>
      <w:r>
        <w:rPr>
          <w:sz w:val="21"/>
          <w:color w:val="000000"/>
        </w:rPr>
        <w:t>成交供应商应按安全施工的要求，采取严格科学的安全措施，确保施工安全和第三者的安全，承担由于自身安全措施不力造成的事故责任、法律责任和经济责任。如落实安全责任、实施责任管理。施工项目经理部承担控制、管理施工生产进度、成本、质量、安全等目标的责任。</w:t>
      </w:r>
    </w:p>
    <w:p>
      <w:pPr>
        <w:pStyle w:val="null3"/>
        <w:jc w:val="both"/>
      </w:pPr>
      <w:r>
        <w:rPr>
          <w:sz w:val="21"/>
          <w:color w:val="000000"/>
        </w:rPr>
        <w:t>3</w:t>
      </w:r>
      <w:r>
        <w:rPr>
          <w:sz w:val="21"/>
          <w:color w:val="000000"/>
        </w:rPr>
        <w:t xml:space="preserve">.4  </w:t>
      </w:r>
      <w:r>
        <w:rPr>
          <w:sz w:val="21"/>
          <w:color w:val="000000"/>
        </w:rPr>
        <w:t>施工过程中应采取必要的有效措施减少对施工区域内进出人员的工作造成的影响，并确保各方人员的安全，施工区域内由于成交供应商的责任造成的一切人员的伤亡，均由成交供应商承担由此产生的一切赔偿等后果。</w:t>
      </w:r>
    </w:p>
    <w:p>
      <w:pPr>
        <w:pStyle w:val="null3"/>
        <w:jc w:val="both"/>
      </w:pPr>
      <w:r>
        <w:rPr>
          <w:sz w:val="21"/>
          <w:color w:val="000000"/>
        </w:rPr>
        <w:t>▲（四）施工进度保障</w:t>
      </w:r>
    </w:p>
    <w:p>
      <w:pPr>
        <w:pStyle w:val="null3"/>
        <w:jc w:val="both"/>
      </w:pPr>
      <w:r>
        <w:rPr>
          <w:sz w:val="21"/>
          <w:color w:val="000000"/>
        </w:rPr>
        <w:t>4.1</w:t>
      </w:r>
      <w:r>
        <w:rPr>
          <w:sz w:val="21"/>
          <w:color w:val="000000"/>
        </w:rPr>
        <w:t>供应商需根据工程的工期目标及项目的特点，制定详细的施工进度计划和科学的保证措施。根据总工期要求及施工进度要求，在人员、材料、机械及资金等方面的投入满足开工、竣工以及磋商文件规定的基础上制定科学可靠、完善，完全可行的施工进度计划及保障措施。</w:t>
      </w:r>
    </w:p>
    <w:p>
      <w:pPr>
        <w:pStyle w:val="null3"/>
        <w:jc w:val="both"/>
      </w:pPr>
      <w:r>
        <w:rPr>
          <w:sz w:val="21"/>
          <w:color w:val="000000"/>
        </w:rPr>
        <w:t>4.2</w:t>
      </w:r>
      <w:r>
        <w:rPr>
          <w:sz w:val="21"/>
          <w:color w:val="000000"/>
        </w:rPr>
        <w:t>由于供应商原因延期竣工时，延期竣工</w:t>
      </w:r>
      <w:r>
        <w:rPr>
          <w:sz w:val="21"/>
          <w:color w:val="000000"/>
        </w:rPr>
        <w:t>7</w:t>
      </w:r>
      <w:r>
        <w:rPr>
          <w:sz w:val="21"/>
          <w:color w:val="000000"/>
        </w:rPr>
        <w:t>天内，供应商按</w:t>
      </w:r>
      <w:r>
        <w:rPr>
          <w:sz w:val="21"/>
          <w:color w:val="000000"/>
        </w:rPr>
        <w:t>5000</w:t>
      </w:r>
      <w:r>
        <w:rPr>
          <w:sz w:val="21"/>
          <w:color w:val="000000"/>
        </w:rPr>
        <w:t>元</w:t>
      </w:r>
      <w:r>
        <w:rPr>
          <w:sz w:val="21"/>
          <w:color w:val="000000"/>
        </w:rPr>
        <w:t>/</w:t>
      </w:r>
      <w:r>
        <w:rPr>
          <w:sz w:val="21"/>
          <w:color w:val="000000"/>
        </w:rPr>
        <w:t>天承担违约金；延期竣工</w:t>
      </w:r>
      <w:r>
        <w:rPr>
          <w:sz w:val="21"/>
          <w:color w:val="000000"/>
        </w:rPr>
        <w:t>8</w:t>
      </w:r>
      <w:r>
        <w:rPr>
          <w:sz w:val="21"/>
          <w:color w:val="000000"/>
        </w:rPr>
        <w:t>至</w:t>
      </w:r>
      <w:r>
        <w:rPr>
          <w:sz w:val="21"/>
          <w:color w:val="000000"/>
        </w:rPr>
        <w:t>14</w:t>
      </w:r>
      <w:r>
        <w:rPr>
          <w:sz w:val="21"/>
          <w:color w:val="000000"/>
        </w:rPr>
        <w:t>天内，供应商按</w:t>
      </w:r>
      <w:r>
        <w:rPr>
          <w:sz w:val="21"/>
          <w:color w:val="000000"/>
        </w:rPr>
        <w:t>10000</w:t>
      </w:r>
      <w:r>
        <w:rPr>
          <w:sz w:val="21"/>
          <w:color w:val="000000"/>
        </w:rPr>
        <w:t>元</w:t>
      </w:r>
      <w:r>
        <w:rPr>
          <w:sz w:val="21"/>
          <w:color w:val="000000"/>
        </w:rPr>
        <w:t>/</w:t>
      </w:r>
      <w:r>
        <w:rPr>
          <w:sz w:val="21"/>
          <w:color w:val="000000"/>
        </w:rPr>
        <w:t>天承担违约金；延期竣工</w:t>
      </w:r>
      <w:r>
        <w:rPr>
          <w:sz w:val="21"/>
          <w:color w:val="000000"/>
        </w:rPr>
        <w:t>15</w:t>
      </w:r>
      <w:r>
        <w:rPr>
          <w:sz w:val="21"/>
          <w:color w:val="000000"/>
        </w:rPr>
        <w:t>至</w:t>
      </w:r>
      <w:r>
        <w:rPr>
          <w:sz w:val="21"/>
          <w:color w:val="000000"/>
        </w:rPr>
        <w:t>18</w:t>
      </w:r>
      <w:r>
        <w:rPr>
          <w:sz w:val="21"/>
          <w:color w:val="000000"/>
        </w:rPr>
        <w:t>天内，供应商按</w:t>
      </w:r>
      <w:r>
        <w:rPr>
          <w:sz w:val="21"/>
          <w:color w:val="000000"/>
        </w:rPr>
        <w:t>20000</w:t>
      </w:r>
      <w:r>
        <w:rPr>
          <w:sz w:val="21"/>
          <w:color w:val="000000"/>
        </w:rPr>
        <w:t>元</w:t>
      </w:r>
      <w:r>
        <w:rPr>
          <w:sz w:val="21"/>
          <w:color w:val="000000"/>
        </w:rPr>
        <w:t>/</w:t>
      </w:r>
      <w:r>
        <w:rPr>
          <w:sz w:val="21"/>
          <w:color w:val="000000"/>
        </w:rPr>
        <w:t>天承担违约金，并且采购人有权要求供应商赔偿因延期竣工对采购人造成的经济损失。</w:t>
      </w:r>
    </w:p>
    <w:p>
      <w:pPr>
        <w:pStyle w:val="null3"/>
        <w:jc w:val="both"/>
      </w:pPr>
      <w:r>
        <w:rPr>
          <w:sz w:val="21"/>
          <w:color w:val="000000"/>
        </w:rPr>
        <w:t>▲（五）质量保障要求</w:t>
      </w:r>
    </w:p>
    <w:p>
      <w:pPr>
        <w:pStyle w:val="null3"/>
        <w:jc w:val="both"/>
      </w:pPr>
      <w:r>
        <w:rPr>
          <w:sz w:val="21"/>
          <w:color w:val="000000"/>
        </w:rPr>
        <w:t>5</w:t>
      </w:r>
      <w:r>
        <w:rPr>
          <w:sz w:val="21"/>
          <w:color w:val="000000"/>
        </w:rPr>
        <w:t xml:space="preserve">.1  </w:t>
      </w:r>
      <w:r>
        <w:rPr>
          <w:sz w:val="21"/>
          <w:color w:val="000000"/>
        </w:rPr>
        <w:t>质量保修期从合同工程竣工验收合格之日起算。</w:t>
      </w:r>
    </w:p>
    <w:p>
      <w:pPr>
        <w:pStyle w:val="null3"/>
        <w:jc w:val="both"/>
      </w:pPr>
      <w:r>
        <w:rPr>
          <w:sz w:val="21"/>
          <w:color w:val="000000"/>
        </w:rPr>
        <w:t>5</w:t>
      </w:r>
      <w:r>
        <w:rPr>
          <w:sz w:val="21"/>
          <w:color w:val="000000"/>
        </w:rPr>
        <w:t xml:space="preserve">.2  </w:t>
      </w:r>
      <w:r>
        <w:rPr>
          <w:sz w:val="21"/>
          <w:color w:val="000000"/>
        </w:rPr>
        <w:t>合同工程质量保修期不低于</w:t>
      </w:r>
      <w:r>
        <w:rPr>
          <w:sz w:val="21"/>
          <w:color w:val="000000"/>
        </w:rPr>
        <w:t>2</w:t>
      </w:r>
      <w:r>
        <w:rPr>
          <w:sz w:val="21"/>
          <w:color w:val="000000"/>
        </w:rPr>
        <w:t>年。</w:t>
      </w:r>
    </w:p>
    <w:p>
      <w:pPr>
        <w:pStyle w:val="null3"/>
        <w:jc w:val="both"/>
      </w:pPr>
      <w:r>
        <w:rPr>
          <w:sz w:val="21"/>
          <w:color w:val="000000"/>
        </w:rPr>
        <w:t>5</w:t>
      </w:r>
      <w:r>
        <w:rPr>
          <w:sz w:val="21"/>
          <w:color w:val="000000"/>
        </w:rPr>
        <w:t xml:space="preserve">.3  </w:t>
      </w:r>
      <w:r>
        <w:rPr>
          <w:sz w:val="21"/>
          <w:color w:val="000000"/>
        </w:rPr>
        <w:t>质量保修责任</w:t>
      </w:r>
    </w:p>
    <w:p>
      <w:pPr>
        <w:pStyle w:val="null3"/>
        <w:jc w:val="both"/>
      </w:pPr>
      <w:r>
        <w:rPr>
          <w:sz w:val="21"/>
          <w:color w:val="000000"/>
        </w:rPr>
        <w:t>5</w:t>
      </w:r>
      <w:r>
        <w:rPr>
          <w:sz w:val="21"/>
          <w:color w:val="000000"/>
        </w:rPr>
        <w:t>.3.1</w:t>
      </w:r>
      <w:r>
        <w:rPr>
          <w:sz w:val="21"/>
          <w:color w:val="000000"/>
        </w:rPr>
        <w:t>属于保修范围的项目，成交供应商应在接到采购人通知后的</w:t>
      </w:r>
      <w:r>
        <w:rPr>
          <w:sz w:val="21"/>
          <w:color w:val="000000"/>
        </w:rPr>
        <w:t>4-8</w:t>
      </w:r>
      <w:r>
        <w:rPr>
          <w:sz w:val="21"/>
          <w:color w:val="000000"/>
        </w:rPr>
        <w:t>小时</w:t>
      </w:r>
      <w:r>
        <w:rPr>
          <w:sz w:val="21"/>
          <w:color w:val="000000"/>
        </w:rPr>
        <w:t>内派人保修。</w:t>
      </w:r>
    </w:p>
    <w:p>
      <w:pPr>
        <w:pStyle w:val="null3"/>
        <w:jc w:val="both"/>
      </w:pPr>
      <w:r>
        <w:rPr>
          <w:sz w:val="21"/>
          <w:color w:val="000000"/>
        </w:rPr>
        <w:t>5</w:t>
      </w:r>
      <w:r>
        <w:rPr>
          <w:sz w:val="21"/>
          <w:color w:val="000000"/>
        </w:rPr>
        <w:t>.3.2</w:t>
      </w:r>
      <w:r>
        <w:rPr>
          <w:sz w:val="21"/>
          <w:color w:val="000000"/>
        </w:rPr>
        <w:t>发生紧急抢修事故的，成交供应商在接到通知后，应立即赶赴现场进行抢修。</w:t>
      </w:r>
    </w:p>
    <w:p>
      <w:pPr>
        <w:pStyle w:val="null3"/>
        <w:jc w:val="both"/>
      </w:pPr>
      <w:r>
        <w:rPr>
          <w:sz w:val="21"/>
          <w:color w:val="000000"/>
        </w:rPr>
        <w:t>5</w:t>
      </w:r>
      <w:r>
        <w:rPr>
          <w:sz w:val="21"/>
          <w:color w:val="000000"/>
        </w:rPr>
        <w:t xml:space="preserve">.4  </w:t>
      </w:r>
      <w:r>
        <w:rPr>
          <w:sz w:val="21"/>
          <w:color w:val="000000"/>
        </w:rPr>
        <w:t>本工程以施工图纸、设计变更和参照《电气装置安装工程施工及验收规范》、《建筑电气工程施工质量验收规范》等国家制订的现行最新版本施工及验收规范为质量评定验收标准。并达到合格标准。</w:t>
      </w:r>
    </w:p>
    <w:p>
      <w:pPr>
        <w:pStyle w:val="null3"/>
        <w:jc w:val="both"/>
      </w:pPr>
      <w:r>
        <w:rPr>
          <w:sz w:val="21"/>
          <w:color w:val="000000"/>
        </w:rPr>
        <w:t>5</w:t>
      </w:r>
      <w:r>
        <w:rPr>
          <w:sz w:val="21"/>
          <w:color w:val="000000"/>
        </w:rPr>
        <w:t xml:space="preserve">.5  </w:t>
      </w:r>
      <w:r>
        <w:rPr>
          <w:sz w:val="21"/>
          <w:color w:val="000000"/>
        </w:rPr>
        <w:t>一次验收合格。施工期间若工程质量不合格，成交供应商须按建设单位要求停工和返工，返工费用由成交供应商负责，工期不予顺延。</w:t>
      </w:r>
    </w:p>
    <w:p>
      <w:pPr>
        <w:pStyle w:val="null3"/>
        <w:jc w:val="both"/>
      </w:pPr>
      <w:r>
        <w:rPr>
          <w:sz w:val="21"/>
          <w:color w:val="000000"/>
        </w:rPr>
        <w:t>5</w:t>
      </w:r>
      <w:r>
        <w:rPr>
          <w:sz w:val="21"/>
          <w:color w:val="000000"/>
        </w:rPr>
        <w:t xml:space="preserve">.6  </w:t>
      </w:r>
      <w:r>
        <w:rPr>
          <w:sz w:val="21"/>
          <w:color w:val="000000"/>
        </w:rPr>
        <w:t>采购人、成交供应商双方应及时办理隐蔽工程和中间工程的检查与验收手续。供应商应于验收前</w:t>
      </w:r>
      <w:r>
        <w:rPr>
          <w:sz w:val="21"/>
          <w:color w:val="000000"/>
        </w:rPr>
        <w:t>24</w:t>
      </w:r>
      <w:r>
        <w:rPr>
          <w:sz w:val="21"/>
          <w:color w:val="000000"/>
        </w:rPr>
        <w:t>小时通知采购人，采购人代表接到通知后</w:t>
      </w:r>
      <w:r>
        <w:rPr>
          <w:sz w:val="21"/>
          <w:color w:val="000000"/>
        </w:rPr>
        <w:t>24</w:t>
      </w:r>
      <w:r>
        <w:rPr>
          <w:sz w:val="21"/>
          <w:color w:val="000000"/>
        </w:rPr>
        <w:t>小时内应到现场检验，认可签证后，方可进行下一工序施工。若采购人要求复验时，供应商应按要求办理复验。若复验合格，采购人应承担复验费用，由此造成停工，工期顺延；若复验不合格，其复验及返工费用由供应商承担，但工期也不予顺延。</w:t>
      </w:r>
    </w:p>
    <w:p>
      <w:pPr>
        <w:pStyle w:val="null3"/>
        <w:jc w:val="both"/>
      </w:pPr>
      <w:r>
        <w:rPr>
          <w:sz w:val="21"/>
          <w:color w:val="000000"/>
        </w:rPr>
        <w:t>★（六）</w:t>
      </w:r>
      <w:r>
        <w:rPr>
          <w:sz w:val="21"/>
          <w:color w:val="000000"/>
        </w:rPr>
        <w:t>保修要求</w:t>
      </w:r>
      <w:r>
        <w:rPr>
          <w:sz w:val="21"/>
          <w:color w:val="000000"/>
        </w:rPr>
        <w:t>（供应商响应时须提供承诺函，否则按无效响应处理。）</w:t>
      </w:r>
    </w:p>
    <w:p>
      <w:pPr>
        <w:pStyle w:val="null3"/>
        <w:jc w:val="both"/>
      </w:pPr>
      <w:r>
        <w:rPr>
          <w:sz w:val="21"/>
          <w:color w:val="000000"/>
        </w:rPr>
        <w:t>6.1</w:t>
      </w:r>
      <w:r>
        <w:rPr>
          <w:sz w:val="21"/>
          <w:color w:val="000000"/>
        </w:rPr>
        <w:t>成交供应商</w:t>
      </w:r>
      <w:r>
        <w:rPr>
          <w:sz w:val="21"/>
          <w:color w:val="000000"/>
        </w:rPr>
        <w:t>要对项目的整体工作内容进行保修，在质保期内，</w:t>
      </w:r>
      <w:r>
        <w:rPr>
          <w:sz w:val="21"/>
          <w:color w:val="000000"/>
        </w:rPr>
        <w:t>成交供应商</w:t>
      </w:r>
      <w:r>
        <w:rPr>
          <w:sz w:val="21"/>
          <w:color w:val="000000"/>
        </w:rPr>
        <w:t>要制定完善的保修服务措施及处理流程，项目竣工后指定质保负责人，其通信工具应保持畅通，在采购人通知</w:t>
      </w:r>
      <w:r>
        <w:rPr>
          <w:sz w:val="21"/>
          <w:color w:val="000000"/>
        </w:rPr>
        <w:t>成交供应商</w:t>
      </w:r>
      <w:r>
        <w:rPr>
          <w:sz w:val="21"/>
          <w:color w:val="000000"/>
        </w:rPr>
        <w:t>进场保修后能及时到场处理。对采购人的服务通知。紧急情况（如影响安全、功能的故障）应在</w:t>
      </w:r>
      <w:r>
        <w:rPr>
          <w:sz w:val="21"/>
          <w:color w:val="000000"/>
        </w:rPr>
        <w:t xml:space="preserve">2 </w:t>
      </w:r>
      <w:r>
        <w:rPr>
          <w:sz w:val="21"/>
          <w:color w:val="000000"/>
        </w:rPr>
        <w:t>小时内通过电话、网络等方式做出回应，</w:t>
      </w:r>
      <w:r>
        <w:rPr>
          <w:sz w:val="21"/>
          <w:color w:val="000000"/>
        </w:rPr>
        <w:t>4-8</w:t>
      </w:r>
      <w:r>
        <w:rPr>
          <w:sz w:val="21"/>
          <w:color w:val="000000"/>
        </w:rPr>
        <w:t>小时内派维修人员到达现场，包括但不限于</w:t>
      </w:r>
      <w:r>
        <w:rPr>
          <w:sz w:val="21"/>
          <w:color w:val="000000"/>
        </w:rPr>
        <w:t>电力</w:t>
      </w:r>
      <w:r>
        <w:rPr>
          <w:sz w:val="21"/>
          <w:color w:val="000000"/>
        </w:rPr>
        <w:t>故障、结构安全隐患等可能造成重大损失的问题。一般故障（不影响核心功能的问题）应在多数要求</w:t>
      </w:r>
      <w:r>
        <w:rPr>
          <w:sz w:val="21"/>
          <w:color w:val="000000"/>
        </w:rPr>
        <w:t>1</w:t>
      </w:r>
      <w:r>
        <w:rPr>
          <w:sz w:val="21"/>
          <w:color w:val="000000"/>
        </w:rPr>
        <w:t>-</w:t>
      </w:r>
      <w:r>
        <w:rPr>
          <w:sz w:val="21"/>
          <w:color w:val="000000"/>
        </w:rPr>
        <w:t>2</w:t>
      </w:r>
      <w:r>
        <w:rPr>
          <w:sz w:val="21"/>
          <w:color w:val="000000"/>
        </w:rPr>
        <w:t>小时内响应，</w:t>
      </w:r>
      <w:r>
        <w:rPr>
          <w:sz w:val="21"/>
          <w:color w:val="000000"/>
        </w:rPr>
        <w:t>4</w:t>
      </w:r>
      <w:r>
        <w:rPr>
          <w:sz w:val="21"/>
          <w:color w:val="000000"/>
        </w:rPr>
        <w:t>-</w:t>
      </w:r>
      <w:r>
        <w:rPr>
          <w:sz w:val="21"/>
          <w:color w:val="000000"/>
        </w:rPr>
        <w:t>6</w:t>
      </w:r>
      <w:r>
        <w:rPr>
          <w:sz w:val="21"/>
          <w:color w:val="000000"/>
        </w:rPr>
        <w:t>小时内到达现场，包括但不限于如设备异响、</w:t>
      </w:r>
      <w:r>
        <w:rPr>
          <w:sz w:val="21"/>
          <w:color w:val="000000"/>
        </w:rPr>
        <w:t>设备</w:t>
      </w:r>
      <w:r>
        <w:rPr>
          <w:sz w:val="21"/>
          <w:color w:val="000000"/>
        </w:rPr>
        <w:t>部件损坏等非紧急问题。费用由供应商负责。如供应商接到通知三天后不进行返修，采购人有权委托第三方维修，由此产生的费用从工程质量保证金中扣除。</w:t>
      </w:r>
    </w:p>
    <w:p>
      <w:pPr>
        <w:pStyle w:val="null3"/>
        <w:jc w:val="both"/>
      </w:pPr>
      <w:r>
        <w:rPr>
          <w:sz w:val="21"/>
          <w:color w:val="000000"/>
        </w:rPr>
        <w:t>6.2</w:t>
      </w:r>
      <w:r>
        <w:rPr>
          <w:sz w:val="21"/>
          <w:color w:val="000000"/>
        </w:rPr>
        <w:t>保修部分工程要达到施工图纸要求和国家、行业有关标准。建设项目在质保期内出现质量问题供应商无条件进行修复，不准以任何理由拒绝。</w:t>
      </w:r>
    </w:p>
    <w:p>
      <w:pPr>
        <w:pStyle w:val="null3"/>
        <w:jc w:val="both"/>
      </w:pPr>
      <w:r>
        <w:rPr>
          <w:sz w:val="21"/>
          <w:color w:val="000000"/>
        </w:rPr>
        <w:t>6.3</w:t>
      </w:r>
      <w:r>
        <w:rPr>
          <w:sz w:val="21"/>
          <w:color w:val="000000"/>
        </w:rPr>
        <w:t>供应商协助采购人了解隐蔽工程的情况，必要时要协助采购人解决施工项目中的疑难问题。</w:t>
      </w:r>
    </w:p>
    <w:p>
      <w:pPr>
        <w:pStyle w:val="null3"/>
        <w:jc w:val="both"/>
      </w:pPr>
      <w:r>
        <w:rPr>
          <w:sz w:val="21"/>
          <w:color w:val="000000"/>
        </w:rPr>
        <w:t>6.4</w:t>
      </w:r>
      <w:r>
        <w:rPr>
          <w:sz w:val="21"/>
          <w:color w:val="000000"/>
        </w:rPr>
        <w:t>项目在质保期内出现质量问题，供应商需无条件进行修复，不准以任何理由拒绝。发生紧急抢修事故的，供应商在接到通知后，应立即赶赴现场进行抢修。否则采购人有权委托第三方修复，产生的全部费用由供应商承担。</w:t>
      </w:r>
    </w:p>
    <w:p>
      <w:pPr>
        <w:pStyle w:val="null3"/>
        <w:jc w:val="both"/>
      </w:pPr>
      <w:r>
        <w:rPr>
          <w:sz w:val="21"/>
          <w:color w:val="000000"/>
        </w:rPr>
        <w:t>▲（七）</w:t>
      </w:r>
      <w:r>
        <w:rPr>
          <w:sz w:val="21"/>
          <w:color w:val="000000"/>
        </w:rPr>
        <w:t>项目技术团队人员配置要求：</w:t>
      </w:r>
    </w:p>
    <w:p>
      <w:pPr>
        <w:pStyle w:val="null3"/>
        <w:jc w:val="both"/>
      </w:pPr>
      <w:r>
        <w:rPr>
          <w:sz w:val="21"/>
          <w:color w:val="000000"/>
        </w:rPr>
        <w:t>7.1</w:t>
      </w:r>
      <w:r>
        <w:rPr>
          <w:sz w:val="21"/>
          <w:color w:val="000000"/>
        </w:rPr>
        <w:t>组建项目管理团队，其中包含项目经理（项目负责人）一名、项目技术负责人一名、专职安全员一名，其他团队人员包括但不限于特种作业操作</w:t>
      </w:r>
      <w:r>
        <w:rPr>
          <w:sz w:val="21"/>
          <w:color w:val="000000"/>
        </w:rPr>
        <w:t>人员</w:t>
      </w:r>
      <w:r>
        <w:rPr>
          <w:sz w:val="21"/>
          <w:color w:val="000000"/>
        </w:rPr>
        <w:t>（操作项目：低压电工作业</w:t>
      </w:r>
      <w:r>
        <w:rPr>
          <w:sz w:val="21"/>
          <w:color w:val="000000"/>
        </w:rPr>
        <w:t>；高压电工作业；</w:t>
      </w:r>
      <w:r>
        <w:rPr>
          <w:sz w:val="21"/>
          <w:color w:val="000000"/>
        </w:rPr>
        <w:t>高处安装、维护、拆除作业；电气试验；电线电缆</w:t>
      </w:r>
      <w:r>
        <w:rPr>
          <w:sz w:val="21"/>
          <w:color w:val="000000"/>
        </w:rPr>
        <w:t>）等。</w:t>
      </w:r>
    </w:p>
    <w:p>
      <w:pPr>
        <w:pStyle w:val="null3"/>
        <w:jc w:val="both"/>
      </w:pPr>
      <w:r>
        <w:rPr>
          <w:sz w:val="21"/>
          <w:color w:val="000000"/>
        </w:rPr>
        <w:t>7.2</w:t>
      </w:r>
      <w:r>
        <w:rPr>
          <w:sz w:val="21"/>
          <w:color w:val="000000"/>
        </w:rPr>
        <w:t>拟委派的项目技术负责人应具有</w:t>
      </w:r>
      <w:r>
        <w:rPr>
          <w:sz w:val="21"/>
          <w:color w:val="000000"/>
        </w:rPr>
        <w:t>机电或电力</w:t>
      </w:r>
      <w:r>
        <w:rPr>
          <w:sz w:val="21"/>
          <w:color w:val="000000"/>
        </w:rPr>
        <w:t>类专业工程师职称。</w:t>
      </w:r>
      <w:r>
        <w:rPr>
          <w:sz w:val="21"/>
          <w:color w:val="000000"/>
        </w:rPr>
        <w:t>拟委派的专职安全员应具有安全证书。</w:t>
      </w:r>
      <w:r>
        <w:rPr>
          <w:sz w:val="21"/>
          <w:color w:val="000000"/>
        </w:rPr>
        <w:t>除技术负责人外，拟投入的团队人员中应有人员具有</w:t>
      </w:r>
      <w:r>
        <w:rPr>
          <w:sz w:val="21"/>
          <w:color w:val="000000"/>
        </w:rPr>
        <w:t>特种作业操作证</w:t>
      </w:r>
      <w:r>
        <w:rPr>
          <w:sz w:val="21"/>
          <w:color w:val="000000"/>
        </w:rPr>
        <w:t>。</w:t>
      </w:r>
    </w:p>
    <w:p>
      <w:pPr>
        <w:pStyle w:val="null3"/>
        <w:jc w:val="both"/>
      </w:pPr>
      <w:r>
        <w:rPr>
          <w:sz w:val="21"/>
          <w:color w:val="000000"/>
        </w:rPr>
        <w:t>关于项目技术负责人每月在施工现场的时间要求：不少于</w:t>
      </w:r>
      <w:r>
        <w:rPr>
          <w:sz w:val="21"/>
          <w:color w:val="000000"/>
        </w:rPr>
        <w:t>22</w:t>
      </w:r>
      <w:r>
        <w:rPr>
          <w:sz w:val="21"/>
          <w:color w:val="000000"/>
        </w:rPr>
        <w:t>天（停工除外）。</w:t>
      </w:r>
    </w:p>
    <w:p>
      <w:pPr>
        <w:pStyle w:val="null3"/>
        <w:jc w:val="both"/>
      </w:pPr>
      <w:r>
        <w:rPr>
          <w:sz w:val="21"/>
          <w:color w:val="000000"/>
        </w:rPr>
        <w:t>（</w:t>
      </w:r>
      <w:r>
        <w:rPr>
          <w:sz w:val="21"/>
          <w:color w:val="000000"/>
        </w:rPr>
        <w:t>八</w:t>
      </w:r>
      <w:r>
        <w:rPr>
          <w:sz w:val="21"/>
          <w:color w:val="000000"/>
        </w:rPr>
        <w:t>）施工图纸：按</w:t>
      </w:r>
      <w:r>
        <w:rPr>
          <w:sz w:val="21"/>
          <w:color w:val="000000"/>
        </w:rPr>
        <w:t>广东粤穗电力设计有限公司</w:t>
      </w:r>
      <w:r>
        <w:rPr>
          <w:sz w:val="21"/>
          <w:color w:val="000000"/>
        </w:rPr>
        <w:t>设计的施工图纸内容。</w:t>
      </w:r>
    </w:p>
    <w:p>
      <w:pPr>
        <w:pStyle w:val="null3"/>
        <w:jc w:val="both"/>
      </w:pPr>
      <w:r>
        <w:rPr>
          <w:sz w:val="21"/>
          <w:color w:val="000000"/>
        </w:rPr>
        <w:t>（</w:t>
      </w:r>
      <w:r>
        <w:rPr>
          <w:sz w:val="21"/>
          <w:color w:val="000000"/>
        </w:rPr>
        <w:t>九</w:t>
      </w:r>
      <w:r>
        <w:rPr>
          <w:sz w:val="21"/>
          <w:color w:val="000000"/>
        </w:rPr>
        <w:t>）预算书：按</w:t>
      </w:r>
      <w:r>
        <w:rPr>
          <w:sz w:val="21"/>
          <w:color w:val="000000"/>
        </w:rPr>
        <w:t>国建数智工程技术（深圳）有限公司</w:t>
      </w:r>
      <w:r>
        <w:rPr>
          <w:sz w:val="21"/>
          <w:color w:val="000000"/>
        </w:rPr>
        <w:t>审核的预算审核报告书的内容。</w:t>
      </w:r>
    </w:p>
    <w:p>
      <w:pPr>
        <w:pStyle w:val="null3"/>
        <w:jc w:val="both"/>
      </w:pPr>
      <w:r>
        <w:rPr>
          <w:sz w:val="21"/>
          <w:color w:val="000000"/>
        </w:rPr>
        <w:t>（</w:t>
      </w:r>
      <w:r>
        <w:rPr>
          <w:sz w:val="21"/>
          <w:color w:val="000000"/>
        </w:rPr>
        <w:t>十</w:t>
      </w:r>
      <w:r>
        <w:rPr>
          <w:sz w:val="21"/>
          <w:color w:val="000000"/>
        </w:rPr>
        <w:t>）本次采购预算金额为：人民币</w:t>
      </w:r>
      <w:r>
        <w:rPr>
          <w:sz w:val="21"/>
          <w:color w:val="000000"/>
        </w:rPr>
        <w:t>1588407.59</w:t>
      </w:r>
      <w:r>
        <w:rPr>
          <w:sz w:val="21"/>
          <w:color w:val="000000"/>
        </w:rPr>
        <w:t>元</w:t>
      </w:r>
      <w:r>
        <w:rPr>
          <w:sz w:val="21"/>
          <w:color w:val="000000"/>
        </w:rPr>
        <w:t>（其中</w:t>
      </w:r>
      <w:r>
        <w:rPr>
          <w:sz w:val="21"/>
          <w:color w:val="000000"/>
        </w:rPr>
        <w:t>：绿色施工安全防护措施费</w:t>
      </w:r>
      <w:r>
        <w:rPr>
          <w:sz w:val="21"/>
          <w:color w:val="000000"/>
        </w:rPr>
        <w:t>46622.79</w:t>
      </w:r>
      <w:r>
        <w:rPr>
          <w:sz w:val="21"/>
          <w:color w:val="000000"/>
        </w:rPr>
        <w:t>元、暂列金额</w:t>
      </w:r>
      <w:r>
        <w:rPr>
          <w:sz w:val="21"/>
          <w:color w:val="000000"/>
        </w:rPr>
        <w:t>64636.90</w:t>
      </w:r>
      <w:r>
        <w:rPr>
          <w:sz w:val="21"/>
          <w:color w:val="000000"/>
        </w:rPr>
        <w:t>元</w:t>
      </w:r>
      <w:r>
        <w:rPr>
          <w:sz w:val="21"/>
          <w:color w:val="000000"/>
        </w:rPr>
        <w:t>）。</w:t>
      </w:r>
    </w:p>
    <w:p>
      <w:pPr>
        <w:pStyle w:val="null3"/>
      </w:pPr>
      <w:r>
        <w:rPr/>
        <w:t>采购包1（汕头市澄海职业技术教育中心高压线路、空调线路(低压部分)改造及变压器建设项目）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工期80个日历天。</w:t>
            </w:r>
          </w:p>
        </w:tc>
      </w:tr>
      <w:tr>
        <w:tc>
          <w:tcPr>
            <w:tcW w:type="dxa" w:w="4153"/>
          </w:tcPr>
          <w:p>
            <w:pPr>
              <w:pStyle w:val="null3"/>
            </w:pPr>
            <w:r>
              <w:rPr/>
              <w:t>标的提供的地点</w:t>
            </w:r>
          </w:p>
        </w:tc>
        <w:tc>
          <w:tcPr>
            <w:tcW w:type="dxa" w:w="4153"/>
          </w:tcPr>
          <w:p>
            <w:pPr>
              <w:pStyle w:val="null3"/>
            </w:pPr>
            <w:r>
              <w:rPr/>
              <w:t>汕头市澄海职业技术教育中心。</w:t>
            </w:r>
          </w:p>
        </w:tc>
      </w:tr>
      <w:tr>
        <w:tc>
          <w:tcPr>
            <w:tcW w:type="dxa" w:w="4153"/>
          </w:tcPr>
          <w:p>
            <w:pPr>
              <w:pStyle w:val="null3"/>
            </w:pPr>
            <w:r>
              <w:rPr/>
              <w:t>付款方式</w:t>
            </w:r>
          </w:p>
        </w:tc>
        <w:tc>
          <w:tcPr>
            <w:tcW w:type="dxa" w:w="4153"/>
          </w:tcPr>
          <w:p>
            <w:pPr>
              <w:pStyle w:val="null3"/>
            </w:pPr>
            <w:r>
              <w:rPr/>
              <w:t>1期：支付比例30%,合同签订且开工后7天内，甲方向乙方支付合同价的30%。</w:t>
            </w:r>
          </w:p>
          <w:p>
            <w:pPr>
              <w:pStyle w:val="null3"/>
            </w:pPr>
            <w:r>
              <w:rPr/>
              <w:t>2期：支付比例40%,工程量完成80%后7天内，甲方向乙方支付合同价的40%。</w:t>
            </w:r>
          </w:p>
          <w:p>
            <w:pPr>
              <w:pStyle w:val="null3"/>
            </w:pPr>
            <w:r>
              <w:rPr/>
              <w:t>3期：支付比例27%,工程竣工验收合格且结算定案后7天内，甲方向乙方支付至工程结算价的97%。</w:t>
            </w:r>
          </w:p>
          <w:p>
            <w:pPr>
              <w:pStyle w:val="null3"/>
            </w:pPr>
            <w:r>
              <w:rPr/>
              <w:t>4期：支付比例3%,预留工程结算价的3%作为工程质量保证金，工程质量保证金在工程竣工验收合格满2年后7天内，甲方向乙方付清全部工程结算价（不计息）。 特别约定：鉴于本项目的资金是中央专项资金，故上述条款约定的支付项目款的前提条件必须是采购人已收到中央专项资金，若采购人未收到中央专项资金，则付款期限顺延至采购人收到中央专项资金后5天内支付，中标人收款应按规定先开具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绿色施工安全防护措施费46622.79元和暂列金额64636.90元，不列入竞价范围。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合同价款的约定：（1）本项采用固定单价合同，工程量按实结算，单价按国建数智工程技术（深圳）有限公司审核的预算审核报告书的预算单价为准，结算金额=预算单价*经确定的工作数量*中标浮动率，最终结算造价以财政结算审核定案造价或采购人委托第三方造价咨询单位结算审核定案造价作为最终的合同价；（2）施工图预算包干费包干内容：施工雨（污）水的排除；因地形影响造成的场内料具二次运输；20米高以下的工程用水加压措施；施工材料堆放场地的整理；水电安装后的补洞工料费；工程成品保护费；施工中的临时停水停电；基础埋深2米以内挖土方的塌方；日间照明施工增加费；完工清场后的垃圾外运等。 2.合同价款的调整因素包括：工程量偏差、工程变更、费用索赔事件或甲方负责的其他情况。 3.暂列金额：合同工程的暂列金额为人民币64636.90元，暂列金额由甲方持有支配，如工程出现增加造价可从中列支，计算付款方式结合本工程预算审核报告书的计价程序和中标浮动率进行结算计付。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其他电力系统安装</w:t>
            </w:r>
          </w:p>
        </w:tc>
        <w:tc>
          <w:tcPr>
            <w:tcW w:type="dxa" w:w="933"/>
          </w:tcPr>
          <w:p>
            <w:pPr>
              <w:pStyle w:val="null3"/>
              <w:jc w:val="left"/>
            </w:pPr>
            <w:r>
              <w:rPr/>
              <w:t>汕头市澄海职业技术教育中心高压线路、空调线路(低压部分)改造及变压器建设项目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1,588,407.59</w:t>
            </w:r>
          </w:p>
        </w:tc>
        <w:tc>
          <w:tcPr>
            <w:tcW w:type="dxa" w:w="933"/>
          </w:tcPr>
          <w:p>
            <w:pPr>
              <w:pStyle w:val="null3"/>
              <w:jc w:val="right"/>
            </w:pPr>
            <w:r>
              <w:rPr/>
              <w:t>1,588,407.59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汕头市澄海职业技术教育中心高压线路、空调线路(低压部分)改造及变压器建设项目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color w:val="000000"/>
              </w:rPr>
              <w:t>施工图纸：按广东粤穗电力设计有限公司设计的施工图纸进行施工。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color w:val="000000"/>
              </w:rPr>
              <w:t>安全文明：安全文明施工要求按《建筑工程安全防护、文明施工措施及其使用管理规定》（汕府建〔</w:t>
            </w:r>
            <w:r>
              <w:rPr>
                <w:sz w:val="21"/>
                <w:color w:val="000000"/>
              </w:rPr>
              <w:t>2007〕90号）等相关要求执行。</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color w:val="000000"/>
              </w:rPr>
              <w:t>施工及验收规范：按《电气装置安装工程施工及验收规范》、《建筑电气工程施工质量验收规范》等现行最新版本的施工及验收规范执行。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计取,本次采购向成交供应商收取代理服务费，代理服务费共计人民币壹万肆仟壹佰元整（¥14100.00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职业技术教育中心高压线路、空调线路(低压部分)改造及变压器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采购包1（汕头市澄海职业技术教育中心高压线路、空调线路(低压部分)改造及变压器建设项目）：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采购包1（汕头市澄海职业技术教育中心高压线路、空调线路(低压部分)改造及变压器建设项目）：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供应商须同时具有以下资质：</w:t>
            </w:r>
          </w:p>
        </w:tc>
        <w:tc>
          <w:tcPr>
            <w:tcW w:type="dxa" w:w="4238"/>
          </w:tcPr>
          <w:p>
            <w:pPr>
              <w:pStyle w:val="null3"/>
            </w:pPr>
            <w:r>
              <w:rPr/>
              <w:t>①有效的电力工程施工总承包三级或以上资质，或有效的输变电工程专业承包三级或以上资质； ②有效的《承装（修、试）电力设施许可证》承装类三级或以上许可证的企业；③有效的《安全生产许可证》。</w:t>
            </w:r>
          </w:p>
        </w:tc>
      </w:tr>
      <w:tr>
        <w:tc>
          <w:tcPr>
            <w:tcW w:type="dxa" w:w="890"/>
          </w:tcPr>
          <w:p>
            <w:pPr>
              <w:pStyle w:val="null3"/>
            </w:pPr>
            <w:r>
              <w:rPr/>
              <w:t>9</w:t>
            </w:r>
          </w:p>
        </w:tc>
        <w:tc>
          <w:tcPr>
            <w:tcW w:type="dxa" w:w="3178"/>
          </w:tcPr>
          <w:p>
            <w:pPr>
              <w:pStyle w:val="null3"/>
            </w:pPr>
            <w:r>
              <w:rPr/>
              <w:t>拟派建造师：</w:t>
            </w:r>
          </w:p>
        </w:tc>
        <w:tc>
          <w:tcPr>
            <w:tcW w:type="dxa" w:w="4238"/>
          </w:tcPr>
          <w:p>
            <w:pPr>
              <w:pStyle w:val="null3"/>
            </w:pPr>
            <w:r>
              <w:rPr/>
              <w:t>拟派建造师应具有机电工程二级以上（含二级）建造师执业资格，且须在该企业注册，取得有效的安全生产考核合格证（B类）。</w:t>
            </w:r>
          </w:p>
        </w:tc>
      </w:tr>
      <w:tr>
        <w:tc>
          <w:tcPr>
            <w:tcW w:type="dxa" w:w="890"/>
          </w:tcPr>
          <w:p>
            <w:pPr>
              <w:pStyle w:val="null3"/>
            </w:pPr>
            <w:r>
              <w:rPr/>
              <w:t>10</w:t>
            </w:r>
          </w:p>
        </w:tc>
        <w:tc>
          <w:tcPr>
            <w:tcW w:type="dxa" w:w="3178"/>
          </w:tcPr>
          <w:p>
            <w:pPr>
              <w:pStyle w:val="null3"/>
            </w:pPr>
            <w:r>
              <w:rPr/>
              <w:t>是否接受联合体</w:t>
            </w:r>
          </w:p>
        </w:tc>
        <w:tc>
          <w:tcPr>
            <w:tcW w:type="dxa" w:w="4238"/>
          </w:tcPr>
          <w:p>
            <w:pPr>
              <w:pStyle w:val="null3"/>
            </w:pPr>
            <w:r>
              <w:rPr/>
              <w:t>本采购包不接受联合体响应。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参与的供应商为符合政策要求的小微企业。</w:t>
            </w:r>
          </w:p>
        </w:tc>
      </w:tr>
    </w:tbl>
    <w:p>
      <w:pPr>
        <w:pStyle w:val="null3"/>
        <w:ind w:firstLine="480"/>
      </w:pPr>
      <w:r>
        <w:rPr/>
        <w:t>表二符合性审查表：</w:t>
      </w:r>
    </w:p>
    <w:p>
      <w:pPr>
        <w:pStyle w:val="null3"/>
      </w:pPr>
      <w:r>
        <w:rPr/>
        <w:t>采购包1（汕头市澄海职业技术教育中心高压线路、空调线路(低压部分)改造及变压器建设项目）：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采购包1(汕头市澄海职业技术教育中心高压线路、空调线路(低压部分)改造及变压器建设项目):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施工实施方案 (10.0分)</w:t>
            </w:r>
          </w:p>
        </w:tc>
        <w:tc>
          <w:tcPr>
            <w:tcW w:type="dxa" w:w="5076"/>
          </w:tcPr>
          <w:p>
            <w:pPr>
              <w:pStyle w:val="null3"/>
              <w:jc w:val="left"/>
            </w:pPr>
            <w:r>
              <w:rPr/>
              <w:t>供应商针对项目采购需求“施工条件及管理要求”提出明确、具体、针对性强、可行性强的施工实施方案： 1.方案完全满足且优于项目采购需求的得10分； 2.方案完全满足项目采购需求的得8分； 3.方案不完全满足项目采购需求的得4分； 4.无提供不得分。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供应商针对项目采购需求“安全文明施工要求” 提供明确、具体、针对性强、可行性强的安全文明施工措施方案： 1.方案完全满足且优于项目采购需求的得10分； 2.方案完全满足项目采购需求的得8分； 3.方案不完全满足项目采购需求的得4分； 4.无提供不得分。</w:t>
            </w:r>
          </w:p>
        </w:tc>
      </w:tr>
      <w:tr>
        <w:tc>
          <w:tcPr>
            <w:tcW w:type="dxa" w:w="922"/>
            <w:gridSpan w:val="2"/>
            <w:vMerge/>
          </w:tcPr>
          <w:p/>
        </w:tc>
        <w:tc>
          <w:tcPr>
            <w:tcW w:type="dxa" w:w="2307"/>
          </w:tcPr>
          <w:p>
            <w:pPr>
              <w:pStyle w:val="null3"/>
              <w:jc w:val="left"/>
            </w:pPr>
            <w:r>
              <w:rPr/>
              <w:t>进度保障方案 (10.0分)</w:t>
            </w:r>
          </w:p>
        </w:tc>
        <w:tc>
          <w:tcPr>
            <w:tcW w:type="dxa" w:w="5076"/>
          </w:tcPr>
          <w:p>
            <w:pPr>
              <w:pStyle w:val="null3"/>
              <w:jc w:val="left"/>
            </w:pPr>
            <w:r>
              <w:rPr/>
              <w:t>供应商针对项目采购需求“施工进度保障”提供明确、具体、针对性强、可行性强的进度保障方案： 1.方案完全满足且优于项目采购需求的得10分； 2.方案完全满足项目采购需求的得8分； 3.方案不完全满足项目采购需求的得4分； 4.无提供不得分。</w:t>
            </w:r>
          </w:p>
        </w:tc>
      </w:tr>
      <w:tr>
        <w:tc>
          <w:tcPr>
            <w:tcW w:type="dxa" w:w="922"/>
            <w:gridSpan w:val="2"/>
            <w:vMerge/>
          </w:tcPr>
          <w:p/>
        </w:tc>
        <w:tc>
          <w:tcPr>
            <w:tcW w:type="dxa" w:w="2307"/>
          </w:tcPr>
          <w:p>
            <w:pPr>
              <w:pStyle w:val="null3"/>
              <w:jc w:val="left"/>
            </w:pPr>
            <w:r>
              <w:rPr/>
              <w:t>工程质量保障方案 (10.0分)</w:t>
            </w:r>
          </w:p>
        </w:tc>
        <w:tc>
          <w:tcPr>
            <w:tcW w:type="dxa" w:w="5076"/>
          </w:tcPr>
          <w:p>
            <w:pPr>
              <w:pStyle w:val="null3"/>
              <w:jc w:val="left"/>
            </w:pPr>
            <w:r>
              <w:rPr/>
              <w:t>供应商针对项目采购需求“质量保障要求”提供明确、具体、针对性强、可行性强的工程质量保障方案： 1.方案完全满足且优于项目采购需求的得10分； 2.方案完全满足项目采购需求的得8分； 3.方案不完全满足项目采购需求的得4分；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供应商自2023年1月1日至今（以合同签订时间为准）承担的同类电力工程项目业绩 ，每提供 1 项得2分，最高不超过10分。 注：须提供施工合同及发票或验收表的复印件或扫描件并加盖响应供应商公章，日期以合同签订日期为准。如前述证明材料不能清晰反映有关特征和必要信息或不提供的，不得分。</w:t>
            </w:r>
          </w:p>
        </w:tc>
      </w:tr>
      <w:tr>
        <w:tc>
          <w:tcPr>
            <w:tcW w:type="dxa" w:w="922"/>
            <w:gridSpan w:val="2"/>
            <w:vMerge/>
          </w:tcPr>
          <w:p/>
        </w:tc>
        <w:tc>
          <w:tcPr>
            <w:tcW w:type="dxa" w:w="2307"/>
          </w:tcPr>
          <w:p>
            <w:pPr>
              <w:pStyle w:val="null3"/>
              <w:jc w:val="left"/>
            </w:pPr>
            <w:r>
              <w:rPr/>
              <w:t>拟派项目团队 (20.0分)</w:t>
            </w:r>
          </w:p>
        </w:tc>
        <w:tc>
          <w:tcPr>
            <w:tcW w:type="dxa" w:w="5076"/>
          </w:tcPr>
          <w:p>
            <w:pPr>
              <w:pStyle w:val="null3"/>
              <w:jc w:val="left"/>
            </w:pPr>
            <w:r>
              <w:rPr/>
              <w:t>供应商拟派项目成员中（不含项目负责人）： 1、项目技术负责人具有机电或电力类专业工程师高级或以上职称得3分，中级职称得2分，助理级职称得1分。 2、专职安全员具有安全证书得2分。 3、其他拟派团队人员： （1）具有特种作业操作证（操作项目：低压电工作业），每提供 1 人得 1.5分，本小项最多得3分； （2）具备特种作业操作证（操作项目：高压电工作业），每提供 1 人得1.5 分，本小项最多得 3分； （3）具备特种作业操作证（操作项目：高处安装、维护、拆除作业），每提供 1 人得 1.5分，本小项最多得3分； （4）具备特种作业操作证（操作项目：电气试验），每提供 1 人得 1.5分，本小项最多得3分； （5）具备特种作业操作证（操作项目：电线电缆），每提供 1 人得 1.5分，本小项最多得3分； 注：①要求提供主要团队成员的相关证书及劳动合同或近半年内任一月份的社保证明材料作为得分依据。 ②以上资料均要求提供复印件或扫描件加盖响应供应商公章。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36"/>
          <w:b/>
          <w:color w:val="000000"/>
        </w:rPr>
        <w:t>汕头市澄海职业技术教育中心高压线路、空调线路</w:t>
      </w:r>
      <w:r>
        <w:rPr>
          <w:sz w:val="36"/>
          <w:b/>
          <w:color w:val="000000"/>
        </w:rPr>
        <w:t>(低压部分)改造及变压器建设项目</w:t>
      </w:r>
      <w:r>
        <w:rPr>
          <w:sz w:val="36"/>
          <w:b/>
          <w:color w:val="000000"/>
        </w:rPr>
        <w:t>合同</w:t>
      </w:r>
    </w:p>
    <w:p>
      <w:pPr>
        <w:pStyle w:val="null3"/>
        <w:jc w:val="right"/>
      </w:pPr>
      <w:r>
        <w:rPr>
          <w:sz w:val="22"/>
          <w:color w:val="000000"/>
        </w:rPr>
        <w:t>合同编号：</w:t>
      </w:r>
      <w:r>
        <w:rPr>
          <w:sz w:val="21"/>
          <w:color w:val="000000"/>
        </w:rPr>
        <w:t xml:space="preserve">     </w:t>
      </w:r>
    </w:p>
    <w:p>
      <w:pPr>
        <w:pStyle w:val="null3"/>
        <w:jc w:val="left"/>
      </w:pPr>
      <w:r>
        <w:rPr>
          <w:sz w:val="22"/>
          <w:color w:val="000000"/>
        </w:rPr>
        <w:t>甲方：</w:t>
      </w:r>
      <w:r>
        <w:rPr>
          <w:sz w:val="22"/>
          <w:color w:val="000000"/>
        </w:rPr>
        <w:t>汕头市澄海职业技术教育中心</w:t>
      </w:r>
      <w:r>
        <w:rPr>
          <w:sz w:val="22"/>
          <w:color w:val="000000"/>
        </w:rPr>
        <w:t xml:space="preserve">   </w:t>
      </w:r>
      <w:r>
        <w:rPr>
          <w:sz w:val="22"/>
          <w:color w:val="000000"/>
        </w:rPr>
        <w:t>联系人：</w:t>
      </w:r>
    </w:p>
    <w:p>
      <w:pPr>
        <w:pStyle w:val="null3"/>
        <w:jc w:val="left"/>
      </w:pPr>
      <w:r>
        <w:rPr>
          <w:sz w:val="22"/>
          <w:color w:val="000000"/>
        </w:rPr>
        <w:t>电话：</w:t>
      </w:r>
      <w:r>
        <w:rPr>
          <w:sz w:val="22"/>
          <w:color w:val="000000"/>
        </w:rPr>
        <w:t xml:space="preserve">               </w:t>
      </w:r>
      <w:r>
        <w:rPr>
          <w:sz w:val="21"/>
          <w:color w:val="000000"/>
        </w:rPr>
        <w:t xml:space="preserve">              </w:t>
      </w:r>
      <w:r>
        <w:rPr>
          <w:sz w:val="22"/>
          <w:color w:val="000000"/>
        </w:rPr>
        <w:t>地址：</w:t>
      </w:r>
    </w:p>
    <w:p>
      <w:pPr>
        <w:pStyle w:val="null3"/>
        <w:jc w:val="left"/>
      </w:pPr>
      <w:r>
        <w:rPr>
          <w:sz w:val="22"/>
          <w:color w:val="000000"/>
        </w:rPr>
        <w:t>乙方：</w:t>
      </w:r>
      <w:r>
        <w:rPr>
          <w:sz w:val="22"/>
          <w:color w:val="000000"/>
        </w:rPr>
        <w:t xml:space="preserve">              </w:t>
      </w:r>
      <w:r>
        <w:rPr>
          <w:sz w:val="21"/>
          <w:color w:val="000000"/>
        </w:rPr>
        <w:t xml:space="preserve">              </w:t>
      </w:r>
      <w:r>
        <w:rPr>
          <w:sz w:val="22"/>
          <w:color w:val="000000"/>
        </w:rPr>
        <w:t xml:space="preserve"> </w:t>
      </w:r>
      <w:r>
        <w:rPr>
          <w:sz w:val="22"/>
          <w:color w:val="000000"/>
        </w:rPr>
        <w:t>联系人：</w:t>
      </w:r>
    </w:p>
    <w:p>
      <w:pPr>
        <w:pStyle w:val="null3"/>
        <w:jc w:val="left"/>
      </w:pPr>
      <w:r>
        <w:rPr>
          <w:sz w:val="22"/>
          <w:color w:val="000000"/>
        </w:rPr>
        <w:t>电话：</w:t>
      </w:r>
      <w:r>
        <w:rPr>
          <w:sz w:val="22"/>
          <w:color w:val="000000"/>
        </w:rPr>
        <w:t xml:space="preserve">             </w:t>
      </w:r>
      <w:r>
        <w:rPr>
          <w:sz w:val="21"/>
          <w:color w:val="000000"/>
        </w:rPr>
        <w:t xml:space="preserve">              </w:t>
      </w:r>
      <w:r>
        <w:rPr>
          <w:sz w:val="22"/>
          <w:color w:val="000000"/>
        </w:rPr>
        <w:t xml:space="preserve">  </w:t>
      </w:r>
      <w:r>
        <w:rPr>
          <w:sz w:val="22"/>
          <w:color w:val="000000"/>
        </w:rPr>
        <w:t>地址：</w:t>
      </w:r>
    </w:p>
    <w:p>
      <w:pPr>
        <w:pStyle w:val="null3"/>
        <w:ind w:firstLine="440"/>
        <w:jc w:val="left"/>
      </w:pPr>
      <w:r>
        <w:rPr>
          <w:sz w:val="22"/>
          <w:color w:val="000000"/>
        </w:rPr>
        <w:t>受甲方委托，</w:t>
      </w:r>
      <w:r>
        <w:rPr>
          <w:sz w:val="22"/>
          <w:color w:val="000000"/>
          <w:u w:val="single"/>
        </w:rPr>
        <w:t xml:space="preserve">           </w:t>
      </w:r>
      <w:r>
        <w:rPr>
          <w:sz w:val="22"/>
          <w:color w:val="000000"/>
          <w:u w:val="single"/>
        </w:rPr>
        <w:t>(采购代理机构)</w:t>
      </w:r>
      <w:r>
        <w:rPr>
          <w:sz w:val="22"/>
          <w:color w:val="000000"/>
        </w:rPr>
        <w:t>组织对</w:t>
      </w:r>
      <w:r>
        <w:rPr>
          <w:sz w:val="22"/>
          <w:color w:val="000000"/>
          <w:u w:val="single"/>
        </w:rPr>
        <w:t xml:space="preserve">         </w:t>
      </w:r>
      <w:r>
        <w:rPr>
          <w:sz w:val="22"/>
          <w:color w:val="000000"/>
          <w:u w:val="single"/>
        </w:rPr>
        <w:t>（项目名称）</w:t>
      </w:r>
      <w:r>
        <w:rPr>
          <w:sz w:val="22"/>
          <w:color w:val="000000"/>
        </w:rPr>
        <w:t>采购项目（采购编号为</w:t>
      </w:r>
      <w:r>
        <w:rPr>
          <w:sz w:val="21"/>
          <w:color w:val="000000"/>
          <w:u w:val="single"/>
        </w:rPr>
        <w:t xml:space="preserve">       </w:t>
      </w:r>
      <w:r>
        <w:rPr>
          <w:sz w:val="22"/>
          <w:color w:val="000000"/>
        </w:rPr>
        <w:t>）进行采购，于</w:t>
      </w:r>
      <w:r>
        <w:rPr>
          <w:sz w:val="21"/>
          <w:color w:val="000000"/>
          <w:u w:val="single"/>
        </w:rPr>
        <w:t xml:space="preserve">  </w:t>
      </w:r>
      <w:r>
        <w:rPr>
          <w:sz w:val="22"/>
          <w:color w:val="000000"/>
        </w:rPr>
        <w:t>年</w:t>
      </w:r>
      <w:r>
        <w:rPr>
          <w:sz w:val="21"/>
          <w:color w:val="000000"/>
          <w:u w:val="single"/>
        </w:rPr>
        <w:t xml:space="preserve">  </w:t>
      </w:r>
      <w:r>
        <w:rPr>
          <w:sz w:val="22"/>
          <w:color w:val="000000"/>
        </w:rPr>
        <w:t>月</w:t>
      </w:r>
      <w:r>
        <w:rPr>
          <w:sz w:val="21"/>
          <w:color w:val="000000"/>
          <w:u w:val="single"/>
        </w:rPr>
        <w:t xml:space="preserve">  </w:t>
      </w:r>
      <w:r>
        <w:rPr>
          <w:sz w:val="22"/>
          <w:color w:val="000000"/>
        </w:rPr>
        <w:t>日通过竞争性磋商，经</w:t>
      </w:r>
      <w:r>
        <w:rPr>
          <w:sz w:val="22"/>
          <w:color w:val="000000"/>
        </w:rPr>
        <w:t>磋商小组</w:t>
      </w:r>
      <w:r>
        <w:rPr>
          <w:sz w:val="22"/>
          <w:color w:val="000000"/>
        </w:rPr>
        <w:t>评定乙方</w:t>
      </w:r>
      <w:r>
        <w:rPr>
          <w:sz w:val="21"/>
          <w:color w:val="000000"/>
          <w:u w:val="single"/>
        </w:rPr>
        <w:t xml:space="preserve">      </w:t>
      </w:r>
      <w:r>
        <w:rPr>
          <w:sz w:val="22"/>
          <w:color w:val="000000"/>
        </w:rPr>
        <w:t>为成交供应商。为了保护甲、乙双方合法权益，根据《中华人民共和国政府采购法》及其实施条例、《中华人民共和国民法典》，在平等自愿的基础上，按照下面的条款和条件，签署本合同。</w:t>
      </w:r>
    </w:p>
    <w:p>
      <w:pPr>
        <w:pStyle w:val="null3"/>
        <w:ind w:firstLine="440"/>
        <w:jc w:val="left"/>
      </w:pPr>
      <w:r>
        <w:rPr>
          <w:sz w:val="22"/>
          <w:color w:val="000000"/>
        </w:rPr>
        <w:t>根据</w:t>
      </w:r>
      <w:r>
        <w:rPr>
          <w:sz w:val="22"/>
          <w:color w:val="000000"/>
        </w:rPr>
        <w:t>《中华人民共和国民法典》</w:t>
      </w:r>
      <w:r>
        <w:rPr>
          <w:sz w:val="22"/>
          <w:color w:val="000000"/>
        </w:rPr>
        <w:t>及有关规定，甲方委托乙方完成</w:t>
      </w:r>
      <w:r>
        <w:rPr>
          <w:sz w:val="21"/>
          <w:color w:val="000000"/>
          <w:u w:val="single"/>
        </w:rPr>
        <w:t xml:space="preserve">                 </w:t>
      </w:r>
      <w:r>
        <w:rPr>
          <w:sz w:val="22"/>
          <w:color w:val="000000"/>
        </w:rPr>
        <w:t>”项目。经双方协商一致，特签订本合同以资共同遵守。</w:t>
      </w:r>
    </w:p>
    <w:p>
      <w:pPr>
        <w:pStyle w:val="null3"/>
        <w:ind w:firstLine="442"/>
        <w:jc w:val="left"/>
      </w:pPr>
      <w:r>
        <w:rPr>
          <w:sz w:val="22"/>
          <w:b/>
          <w:color w:val="000000"/>
        </w:rPr>
        <w:t>第一条</w:t>
      </w:r>
      <w:r>
        <w:rPr>
          <w:sz w:val="21"/>
          <w:color w:val="000000"/>
        </w:rPr>
        <w:t xml:space="preserve"> </w:t>
      </w:r>
      <w:r>
        <w:rPr>
          <w:sz w:val="22"/>
          <w:b/>
          <w:color w:val="000000"/>
        </w:rPr>
        <w:t>项目名称</w:t>
      </w:r>
      <w:r>
        <w:rPr>
          <w:sz w:val="22"/>
          <w:color w:val="000000"/>
        </w:rPr>
        <w:t>：</w:t>
      </w:r>
      <w:r>
        <w:rPr>
          <w:sz w:val="21"/>
          <w:color w:val="000000"/>
          <w:u w:val="single"/>
        </w:rPr>
        <w:t xml:space="preserve">                          </w:t>
      </w:r>
      <w:r>
        <w:rPr>
          <w:sz w:val="22"/>
          <w:color w:val="000000"/>
        </w:rPr>
        <w:t>，各项施工内容及报价详见合同附件。</w:t>
      </w:r>
    </w:p>
    <w:p>
      <w:pPr>
        <w:pStyle w:val="null3"/>
        <w:ind w:firstLine="442"/>
        <w:jc w:val="left"/>
      </w:pPr>
      <w:r>
        <w:rPr>
          <w:sz w:val="22"/>
          <w:b/>
          <w:color w:val="000000"/>
        </w:rPr>
        <w:t>第二条</w:t>
      </w:r>
      <w:r>
        <w:rPr>
          <w:sz w:val="22"/>
          <w:b/>
          <w:color w:val="000000"/>
        </w:rPr>
        <w:t>施工地点</w:t>
      </w:r>
      <w:r>
        <w:rPr>
          <w:sz w:val="22"/>
          <w:color w:val="000000"/>
        </w:rPr>
        <w:t>：</w:t>
      </w:r>
      <w:r>
        <w:rPr>
          <w:sz w:val="21"/>
          <w:color w:val="000000"/>
          <w:u w:val="single"/>
        </w:rPr>
        <w:t xml:space="preserve">                          </w:t>
      </w:r>
    </w:p>
    <w:p>
      <w:pPr>
        <w:pStyle w:val="null3"/>
        <w:ind w:firstLine="442"/>
        <w:jc w:val="left"/>
      </w:pPr>
      <w:r>
        <w:rPr>
          <w:sz w:val="22"/>
          <w:b/>
          <w:color w:val="000000"/>
        </w:rPr>
        <w:t>第三条</w:t>
      </w:r>
      <w:r>
        <w:rPr>
          <w:sz w:val="21"/>
          <w:color w:val="000000"/>
        </w:rPr>
        <w:t xml:space="preserve"> </w:t>
      </w:r>
      <w:r>
        <w:rPr>
          <w:sz w:val="22"/>
          <w:b/>
          <w:color w:val="000000"/>
        </w:rPr>
        <w:t>施工日期</w:t>
      </w:r>
      <w:r>
        <w:rPr>
          <w:sz w:val="22"/>
          <w:color w:val="000000"/>
        </w:rPr>
        <w:t>：本项目总施工期为</w:t>
      </w:r>
      <w:r>
        <w:rPr>
          <w:sz w:val="21"/>
          <w:color w:val="000000"/>
        </w:rPr>
        <w:t>80</w:t>
      </w:r>
      <w:r>
        <w:rPr>
          <w:sz w:val="21"/>
          <w:color w:val="000000"/>
        </w:rPr>
        <w:t>个日历天</w:t>
      </w:r>
      <w:r>
        <w:rPr>
          <w:sz w:val="22"/>
          <w:color w:val="000000"/>
        </w:rPr>
        <w:t>。自收到甲方进场施工通知书之日起计。除及不可抗力之因素以外，</w:t>
      </w:r>
      <w:r>
        <w:rPr>
          <w:sz w:val="22"/>
          <w:color w:val="000000"/>
        </w:rPr>
        <w:t>乙方未经甲方许可工期</w:t>
      </w:r>
      <w:r>
        <w:rPr>
          <w:sz w:val="22"/>
          <w:color w:val="000000"/>
        </w:rPr>
        <w:t>逾期</w:t>
      </w:r>
      <w:r>
        <w:rPr>
          <w:sz w:val="22"/>
          <w:color w:val="000000"/>
        </w:rPr>
        <w:t>的</w:t>
      </w:r>
      <w:r>
        <w:rPr>
          <w:sz w:val="22"/>
          <w:color w:val="000000"/>
        </w:rPr>
        <w:t>，</w:t>
      </w:r>
      <w:r>
        <w:rPr>
          <w:sz w:val="22"/>
          <w:color w:val="000000"/>
        </w:rPr>
        <w:t>延期竣工</w:t>
      </w:r>
      <w:r>
        <w:rPr>
          <w:sz w:val="22"/>
          <w:color w:val="000000"/>
        </w:rPr>
        <w:t>7天内，乙方按5000元/天承担违约金；延期竣工8至14天内，乙方按10000元/天承担违约金；延期竣工15至18天内，乙方按20000元/天承担违约金，并且甲方有权要求乙方赔偿因延期竣工对甲方造成的经济损失。</w:t>
      </w:r>
    </w:p>
    <w:p>
      <w:pPr>
        <w:pStyle w:val="null3"/>
        <w:ind w:firstLine="442"/>
        <w:jc w:val="left"/>
      </w:pPr>
      <w:r>
        <w:rPr>
          <w:sz w:val="22"/>
          <w:b/>
          <w:color w:val="000000"/>
        </w:rPr>
        <w:t>第四条</w:t>
      </w:r>
      <w:r>
        <w:rPr>
          <w:sz w:val="21"/>
          <w:color w:val="000000"/>
        </w:rPr>
        <w:t xml:space="preserve"> </w:t>
      </w:r>
      <w:r>
        <w:rPr>
          <w:sz w:val="22"/>
          <w:b/>
          <w:color w:val="000000"/>
        </w:rPr>
        <w:t>合同费用</w:t>
      </w:r>
      <w:r>
        <w:rPr>
          <w:sz w:val="22"/>
          <w:color w:val="000000"/>
        </w:rPr>
        <w:t>：人民币大写：</w:t>
      </w:r>
      <w:r>
        <w:rPr>
          <w:sz w:val="21"/>
          <w:color w:val="000000"/>
          <w:u w:val="single"/>
        </w:rPr>
        <w:t xml:space="preserve">                    </w:t>
      </w:r>
      <w:r>
        <w:rPr>
          <w:sz w:val="22"/>
          <w:color w:val="000000"/>
        </w:rPr>
        <w:t xml:space="preserve"> </w:t>
      </w:r>
      <w:r>
        <w:rPr>
          <w:sz w:val="22"/>
          <w:color w:val="000000"/>
        </w:rPr>
        <w:t>（</w:t>
      </w:r>
      <w:r>
        <w:rPr>
          <w:sz w:val="22"/>
          <w:color w:val="000000"/>
        </w:rPr>
        <w:t>¥</w:t>
      </w:r>
      <w:r>
        <w:rPr>
          <w:sz w:val="21"/>
          <w:color w:val="000000"/>
          <w:u w:val="single"/>
        </w:rPr>
        <w:t xml:space="preserve">             </w:t>
      </w:r>
      <w:r>
        <w:rPr>
          <w:sz w:val="22"/>
          <w:color w:val="000000"/>
        </w:rPr>
        <w:t>元）含税。</w:t>
      </w:r>
      <w:r>
        <w:rPr>
          <w:sz w:val="22"/>
          <w:color w:val="000000"/>
        </w:rPr>
        <w:t>其中：绿色施工安全防护措施费</w:t>
      </w:r>
      <w:r>
        <w:rPr>
          <w:sz w:val="22"/>
          <w:color w:val="000000"/>
          <w:u w:val="single"/>
        </w:rPr>
        <w:t>46622.79</w:t>
      </w:r>
      <w:r>
        <w:rPr>
          <w:sz w:val="22"/>
          <w:color w:val="000000"/>
        </w:rPr>
        <w:t>元</w:t>
      </w:r>
      <w:r>
        <w:rPr>
          <w:sz w:val="22"/>
          <w:color w:val="000000"/>
        </w:rPr>
        <w:t>和暂列金额</w:t>
      </w:r>
      <w:r>
        <w:rPr>
          <w:sz w:val="22"/>
          <w:color w:val="000000"/>
          <w:u w:val="single"/>
        </w:rPr>
        <w:t>64636.90</w:t>
      </w:r>
      <w:r>
        <w:rPr>
          <w:sz w:val="22"/>
          <w:color w:val="000000"/>
        </w:rPr>
        <w:t>元。</w:t>
      </w:r>
    </w:p>
    <w:p>
      <w:pPr>
        <w:pStyle w:val="null3"/>
        <w:ind w:firstLine="442"/>
        <w:jc w:val="left"/>
      </w:pPr>
      <w:r>
        <w:rPr>
          <w:sz w:val="22"/>
          <w:b/>
          <w:color w:val="000000"/>
        </w:rPr>
        <w:t>第五条</w:t>
      </w:r>
      <w:r>
        <w:rPr>
          <w:sz w:val="21"/>
          <w:color w:val="000000"/>
        </w:rPr>
        <w:t xml:space="preserve"> </w:t>
      </w:r>
      <w:r>
        <w:rPr>
          <w:sz w:val="22"/>
          <w:b/>
          <w:color w:val="000000"/>
        </w:rPr>
        <w:t>双方负责事项</w:t>
      </w:r>
    </w:p>
    <w:p>
      <w:pPr>
        <w:pStyle w:val="null3"/>
        <w:ind w:firstLine="442"/>
        <w:jc w:val="left"/>
      </w:pPr>
      <w:r>
        <w:rPr>
          <w:sz w:val="22"/>
          <w:b/>
          <w:color w:val="000000"/>
        </w:rPr>
        <w:t>甲方应按照合同约定完成下列工作，包括但不限于：</w:t>
      </w:r>
    </w:p>
    <w:p>
      <w:pPr>
        <w:pStyle w:val="null3"/>
        <w:ind w:firstLine="440"/>
        <w:jc w:val="left"/>
      </w:pPr>
      <w:r>
        <w:rPr>
          <w:sz w:val="22"/>
          <w:color w:val="000000"/>
        </w:rPr>
        <w:t>1.使施工场地具备施工条件，并在开工后继续负责解决工作遗留的问题；</w:t>
      </w:r>
    </w:p>
    <w:p>
      <w:pPr>
        <w:pStyle w:val="null3"/>
        <w:ind w:firstLine="440"/>
        <w:jc w:val="left"/>
      </w:pPr>
      <w:r>
        <w:rPr>
          <w:sz w:val="22"/>
          <w:color w:val="000000"/>
        </w:rPr>
        <w:t>2.将施工所需水、电、通讯线路从施工场地外部接驳至约定的地点，保证施工期间的需要；</w:t>
      </w:r>
    </w:p>
    <w:p>
      <w:pPr>
        <w:pStyle w:val="null3"/>
        <w:ind w:firstLine="440"/>
        <w:jc w:val="left"/>
      </w:pPr>
      <w:r>
        <w:rPr>
          <w:sz w:val="22"/>
          <w:color w:val="000000"/>
        </w:rPr>
        <w:t>3.开通施工场地的通道，满足材料运输的需要；</w:t>
      </w:r>
    </w:p>
    <w:p>
      <w:pPr>
        <w:pStyle w:val="null3"/>
        <w:ind w:firstLine="440"/>
        <w:jc w:val="left"/>
      </w:pPr>
      <w:r>
        <w:rPr>
          <w:sz w:val="22"/>
          <w:color w:val="000000"/>
        </w:rPr>
        <w:t>4.向乙方提供施工场地的工程施工现场及毗邻区域内供水、排水、供电、供气、供热、通信、广播电视等地下管线资料，并保证资料的真实、准确、完整；</w:t>
      </w:r>
    </w:p>
    <w:p>
      <w:pPr>
        <w:pStyle w:val="null3"/>
        <w:ind w:firstLine="440"/>
        <w:jc w:val="left"/>
      </w:pPr>
      <w:r>
        <w:rPr>
          <w:sz w:val="22"/>
          <w:color w:val="000000"/>
        </w:rPr>
        <w:t>5.办理施工许可及其他所需证件、批准文件和办理临时用地、停水、停电等的申请批准手续（乙方自身施工资质的证件除外）；</w:t>
      </w:r>
    </w:p>
    <w:p>
      <w:pPr>
        <w:pStyle w:val="null3"/>
        <w:ind w:firstLine="440"/>
        <w:jc w:val="left"/>
      </w:pPr>
      <w:r>
        <w:rPr>
          <w:sz w:val="22"/>
          <w:color w:val="000000"/>
        </w:rPr>
        <w:t>6.组织乙方和设计</w:t>
      </w:r>
      <w:r>
        <w:rPr>
          <w:sz w:val="22"/>
          <w:color w:val="000000"/>
        </w:rPr>
        <w:t>等相关</w:t>
      </w:r>
      <w:r>
        <w:rPr>
          <w:sz w:val="22"/>
          <w:color w:val="000000"/>
        </w:rPr>
        <w:t>人</w:t>
      </w:r>
      <w:r>
        <w:rPr>
          <w:sz w:val="22"/>
          <w:color w:val="000000"/>
        </w:rPr>
        <w:t>员</w:t>
      </w:r>
      <w:r>
        <w:rPr>
          <w:sz w:val="22"/>
          <w:color w:val="000000"/>
        </w:rPr>
        <w:t>进行图纸会审和设计交底；</w:t>
      </w:r>
    </w:p>
    <w:p>
      <w:pPr>
        <w:pStyle w:val="null3"/>
        <w:ind w:firstLine="440"/>
        <w:jc w:val="left"/>
      </w:pPr>
      <w:r>
        <w:rPr>
          <w:sz w:val="22"/>
          <w:color w:val="000000"/>
        </w:rPr>
        <w:t>7.做好邻近建筑物、构筑物等的保护工作；</w:t>
      </w:r>
    </w:p>
    <w:p>
      <w:pPr>
        <w:pStyle w:val="null3"/>
        <w:ind w:firstLine="440"/>
        <w:jc w:val="left"/>
      </w:pPr>
      <w:r>
        <w:rPr>
          <w:sz w:val="22"/>
          <w:color w:val="000000"/>
        </w:rPr>
        <w:t>8.及时接收已完工程，并按照合同约定及时支付工程款及其他各种款项。</w:t>
      </w:r>
    </w:p>
    <w:p>
      <w:pPr>
        <w:pStyle w:val="null3"/>
        <w:ind w:firstLine="442"/>
        <w:jc w:val="left"/>
      </w:pPr>
      <w:r>
        <w:rPr>
          <w:sz w:val="22"/>
          <w:b/>
          <w:color w:val="000000"/>
        </w:rPr>
        <w:t>乙方应按照合同约定完成下列工作，包括但不限于：</w:t>
      </w:r>
    </w:p>
    <w:p>
      <w:pPr>
        <w:pStyle w:val="null3"/>
        <w:ind w:firstLine="440"/>
        <w:jc w:val="left"/>
      </w:pPr>
      <w:r>
        <w:rPr>
          <w:sz w:val="22"/>
          <w:color w:val="000000"/>
        </w:rPr>
        <w:t>1.按照合同</w:t>
      </w:r>
      <w:r>
        <w:rPr>
          <w:sz w:val="22"/>
          <w:color w:val="000000"/>
        </w:rPr>
        <w:t>约定与法律规定</w:t>
      </w:r>
      <w:r>
        <w:rPr>
          <w:sz w:val="22"/>
          <w:color w:val="000000"/>
        </w:rPr>
        <w:t>和甲方的指令实施、完成并保修合同工程；</w:t>
      </w:r>
    </w:p>
    <w:p>
      <w:pPr>
        <w:pStyle w:val="null3"/>
        <w:ind w:firstLine="440"/>
        <w:jc w:val="left"/>
      </w:pPr>
      <w:r>
        <w:rPr>
          <w:sz w:val="22"/>
          <w:color w:val="000000"/>
        </w:rPr>
        <w:t>2.按照合同约定和甲方的要求提交工程进度报告和进度计划；</w:t>
      </w:r>
    </w:p>
    <w:p>
      <w:pPr>
        <w:pStyle w:val="null3"/>
        <w:ind w:firstLine="440"/>
        <w:jc w:val="left"/>
      </w:pPr>
      <w:r>
        <w:rPr>
          <w:sz w:val="22"/>
          <w:color w:val="000000"/>
        </w:rPr>
        <w:t>3.按照合同约定要求提交工程款报告和支付申请，包括安全文明施工费、进度款、结算款和调整合同价款等；</w:t>
      </w:r>
    </w:p>
    <w:p>
      <w:pPr>
        <w:pStyle w:val="null3"/>
        <w:ind w:firstLine="440"/>
        <w:jc w:val="left"/>
      </w:pPr>
      <w:r>
        <w:rPr>
          <w:sz w:val="22"/>
          <w:color w:val="000000"/>
        </w:rPr>
        <w:t>4.负责施工场地安全保卫工作，按法律规定和合同约定采取施工安全和环境保护措施，防止因工程施工造成的人身伤害和财产损失，提供和维修非夜间施工使用的照明、围栏设施等安全标志；</w:t>
      </w:r>
    </w:p>
    <w:p>
      <w:pPr>
        <w:pStyle w:val="null3"/>
        <w:ind w:firstLine="440"/>
        <w:jc w:val="left"/>
      </w:pPr>
      <w:r>
        <w:rPr>
          <w:sz w:val="22"/>
          <w:color w:val="000000"/>
        </w:rPr>
        <w:t>5.办理</w:t>
      </w:r>
      <w:r>
        <w:rPr>
          <w:sz w:val="22"/>
          <w:color w:val="000000"/>
        </w:rPr>
        <w:t>施工</w:t>
      </w:r>
      <w:r>
        <w:rPr>
          <w:sz w:val="22"/>
          <w:color w:val="000000"/>
        </w:rPr>
        <w:t>人员的工伤保险，确保工程及人员、材料、设备和设施的安全。如</w:t>
      </w:r>
      <w:r>
        <w:rPr>
          <w:sz w:val="22"/>
          <w:color w:val="000000"/>
        </w:rPr>
        <w:t>施工人员出现伤亡或</w:t>
      </w:r>
      <w:r>
        <w:rPr>
          <w:sz w:val="22"/>
          <w:color w:val="000000"/>
        </w:rPr>
        <w:t>施工及工程违反环保、安全等行政规定或给第三方造成损失的，由</w:t>
      </w:r>
      <w:r>
        <w:rPr>
          <w:sz w:val="22"/>
          <w:color w:val="000000"/>
        </w:rPr>
        <w:t>乙</w:t>
      </w:r>
      <w:r>
        <w:rPr>
          <w:sz w:val="22"/>
          <w:color w:val="000000"/>
        </w:rPr>
        <w:t>方承担罚款、赔偿等责任。</w:t>
      </w:r>
    </w:p>
    <w:p>
      <w:pPr>
        <w:pStyle w:val="null3"/>
        <w:ind w:firstLine="440"/>
        <w:jc w:val="left"/>
      </w:pPr>
      <w:r>
        <w:rPr>
          <w:sz w:val="22"/>
          <w:color w:val="000000"/>
        </w:rPr>
        <w:t>6.遵守政府部门有关施工场地交通、环境保护、施工噪声、安全文明施工等的管理规定，办理有关手续，并以书面形式通知甲方；</w:t>
      </w:r>
    </w:p>
    <w:p>
      <w:pPr>
        <w:pStyle w:val="null3"/>
        <w:ind w:firstLine="440"/>
        <w:jc w:val="left"/>
      </w:pPr>
      <w:r>
        <w:rPr>
          <w:sz w:val="22"/>
          <w:color w:val="000000"/>
        </w:rPr>
        <w:t>7.合同工程或其某单位工程已竣工未移交给甲方之前，负责已完工程的照管工作。工程接收证书颁发时尚有部分未竣工工程的，还应负责该未竣工工程的照管工作，直至竣工后移交给甲方为止。照管期间发生损坏的，应予以修复并承担费用；</w:t>
      </w:r>
    </w:p>
    <w:p>
      <w:pPr>
        <w:pStyle w:val="null3"/>
        <w:ind w:firstLine="440"/>
        <w:jc w:val="left"/>
      </w:pPr>
      <w:r>
        <w:rPr>
          <w:sz w:val="22"/>
          <w:color w:val="000000"/>
        </w:rPr>
        <w:t>8.做好施工场地地下管线和邻近建筑物、构筑物等的保护工作；</w:t>
      </w:r>
    </w:p>
    <w:p>
      <w:pPr>
        <w:pStyle w:val="null3"/>
        <w:ind w:firstLine="440"/>
        <w:jc w:val="left"/>
      </w:pPr>
      <w:r>
        <w:rPr>
          <w:sz w:val="22"/>
          <w:color w:val="000000"/>
        </w:rPr>
        <w:t>9.遵守政府部门有关环境卫生的管理规定，保证施工场地的清洁和做好交工前施工现场的清理工作，并承担因自身责任造成的损失和罚款；</w:t>
      </w:r>
    </w:p>
    <w:p>
      <w:pPr>
        <w:pStyle w:val="null3"/>
        <w:ind w:firstLine="440"/>
        <w:jc w:val="left"/>
      </w:pPr>
      <w:r>
        <w:rPr>
          <w:sz w:val="22"/>
          <w:color w:val="000000"/>
        </w:rPr>
        <w:t>10.工程完工后，应按照合同约定提交竣工验收申请报告和竣工结算文件。</w:t>
      </w:r>
    </w:p>
    <w:p>
      <w:pPr>
        <w:pStyle w:val="null3"/>
        <w:ind w:firstLine="440"/>
        <w:jc w:val="left"/>
      </w:pPr>
      <w:r>
        <w:rPr>
          <w:sz w:val="22"/>
          <w:color w:val="000000"/>
        </w:rPr>
        <w:t>11.乙方应任命代表乙方工作的乙方代表，该代表的人选应具有注册建造师执业资格，由乙方在开工前依法向甲方提出，经甲方同意后在专用条款中写明。建设行政主管部门有规定的，应遵守其规定；招标工程的乙方代表，应为投标文件所载明的人选。</w:t>
      </w:r>
    </w:p>
    <w:p>
      <w:pPr>
        <w:pStyle w:val="null3"/>
        <w:ind w:firstLine="440"/>
        <w:jc w:val="left"/>
      </w:pPr>
      <w:r>
        <w:rPr>
          <w:sz w:val="22"/>
          <w:color w:val="000000"/>
        </w:rPr>
        <w:t>乙方如需更换乙方代表，应取得甲方的同意，并至少提前</w:t>
      </w:r>
      <w:r>
        <w:rPr>
          <w:sz w:val="22"/>
          <w:color w:val="000000"/>
        </w:rPr>
        <w:t>7天以书面形式通知甲方，否则该项更换无效。甲方应在收到通知后的7天内予以答复，否则视为同意。后任乙方代表应继续行使合同规定的前任乙方代表的职权和履行相应的义务。</w:t>
      </w:r>
    </w:p>
    <w:p>
      <w:pPr>
        <w:pStyle w:val="null3"/>
        <w:ind w:firstLine="440"/>
        <w:jc w:val="left"/>
      </w:pPr>
      <w:r>
        <w:rPr>
          <w:sz w:val="22"/>
          <w:color w:val="000000"/>
        </w:rPr>
        <w:t>12.乙方应在签订本合同后的31天内，向甲方提交一式两份施工组织设计和合同工程进度计划。经甲方批准后，甲方应在收到该设计和计划后的7天内予以确认或提出修改意见，逾期不确认也不提出书面意见的，视为同意。工程进度计划，应对合同工程的全部施工作业提出总体上的施工方法、施工安排、作业顺序和时间表。合同约定有单位工程的，乙方还应编制单位工程进度计划。</w:t>
      </w:r>
    </w:p>
    <w:p>
      <w:pPr>
        <w:pStyle w:val="null3"/>
        <w:ind w:firstLine="440"/>
        <w:jc w:val="left"/>
      </w:pPr>
      <w:r>
        <w:rPr>
          <w:sz w:val="22"/>
          <w:color w:val="000000"/>
        </w:rPr>
        <w:t>除专用条款另有约定外，乙方应编制周、月施工进度报告，同时每月对进度计划修订一次，并在每月结束后的</w:t>
      </w:r>
      <w:r>
        <w:rPr>
          <w:sz w:val="22"/>
          <w:color w:val="000000"/>
        </w:rPr>
        <w:t>7天内向甲方提交上述报告和修订计划一式两份。月施工进度报告的内容至少应包括：</w:t>
      </w:r>
    </w:p>
    <w:p>
      <w:pPr>
        <w:pStyle w:val="null3"/>
        <w:ind w:firstLine="440"/>
        <w:jc w:val="left"/>
      </w:pPr>
      <w:r>
        <w:rPr>
          <w:sz w:val="22"/>
          <w:color w:val="000000"/>
        </w:rPr>
        <w:t>（</w:t>
      </w:r>
      <w:r>
        <w:rPr>
          <w:sz w:val="22"/>
          <w:color w:val="000000"/>
        </w:rPr>
        <w:t>1）施工、安装、试验以及其他甲方工作等进展情况的图表和说明；</w:t>
      </w:r>
    </w:p>
    <w:p>
      <w:pPr>
        <w:pStyle w:val="null3"/>
        <w:ind w:firstLine="440"/>
        <w:jc w:val="left"/>
      </w:pPr>
      <w:r>
        <w:rPr>
          <w:sz w:val="22"/>
          <w:color w:val="000000"/>
        </w:rPr>
        <w:t>（</w:t>
      </w:r>
      <w:r>
        <w:rPr>
          <w:sz w:val="22"/>
          <w:color w:val="000000"/>
        </w:rPr>
        <w:t>2）材料、设备、货物的采购和制造商名称、地点以及进入现场情况；</w:t>
      </w:r>
    </w:p>
    <w:p>
      <w:pPr>
        <w:pStyle w:val="null3"/>
        <w:ind w:firstLine="440"/>
        <w:jc w:val="left"/>
      </w:pPr>
      <w:r>
        <w:rPr>
          <w:sz w:val="22"/>
          <w:color w:val="000000"/>
        </w:rPr>
        <w:t>（</w:t>
      </w:r>
      <w:r>
        <w:rPr>
          <w:sz w:val="22"/>
          <w:color w:val="000000"/>
        </w:rPr>
        <w:t>3）索赔情况和安全统计；</w:t>
      </w:r>
    </w:p>
    <w:p>
      <w:pPr>
        <w:pStyle w:val="null3"/>
        <w:ind w:firstLine="440"/>
        <w:jc w:val="left"/>
      </w:pPr>
      <w:r>
        <w:rPr>
          <w:sz w:val="22"/>
          <w:color w:val="000000"/>
        </w:rPr>
        <w:t>（</w:t>
      </w:r>
      <w:r>
        <w:rPr>
          <w:sz w:val="22"/>
          <w:color w:val="000000"/>
        </w:rPr>
        <w:t>4）实际进度与计划进度的对比，以及为消除延误正在或准备采取的措施。</w:t>
      </w:r>
    </w:p>
    <w:p>
      <w:pPr>
        <w:pStyle w:val="null3"/>
        <w:ind w:firstLine="442"/>
        <w:jc w:val="left"/>
      </w:pPr>
      <w:r>
        <w:rPr>
          <w:sz w:val="22"/>
          <w:b/>
          <w:color w:val="000000"/>
        </w:rPr>
        <w:t>第六条</w:t>
      </w:r>
      <w:r>
        <w:rPr>
          <w:sz w:val="22"/>
          <w:b/>
          <w:color w:val="000000"/>
        </w:rPr>
        <w:t>质量缺陷责任期及质保期</w:t>
      </w:r>
    </w:p>
    <w:p>
      <w:pPr>
        <w:pStyle w:val="null3"/>
        <w:ind w:firstLine="440"/>
        <w:jc w:val="left"/>
      </w:pPr>
      <w:r>
        <w:rPr>
          <w:sz w:val="22"/>
          <w:color w:val="000000"/>
        </w:rPr>
        <w:t>1.质量缺陷责任期:</w:t>
      </w:r>
      <w:r>
        <w:rPr>
          <w:sz w:val="21"/>
          <w:color w:val="000000"/>
          <w:u w:val="single"/>
        </w:rPr>
        <w:t xml:space="preserve">  </w:t>
      </w:r>
      <w:r>
        <w:rPr>
          <w:sz w:val="22"/>
          <w:color w:val="000000"/>
          <w:u w:val="single"/>
        </w:rPr>
        <w:t>2</w:t>
      </w:r>
      <w:r>
        <w:rPr>
          <w:sz w:val="21"/>
          <w:color w:val="000000"/>
          <w:u w:val="single"/>
        </w:rPr>
        <w:t xml:space="preserve"> </w:t>
      </w:r>
      <w:r>
        <w:rPr>
          <w:sz w:val="21"/>
          <w:color w:val="000000"/>
          <w:u w:val="single"/>
        </w:rPr>
        <w:t xml:space="preserve"> </w:t>
      </w:r>
      <w:r>
        <w:rPr>
          <w:sz w:val="22"/>
          <w:color w:val="000000"/>
        </w:rPr>
        <w:t>年，除不可抗力因素外，如有质量问题，乙方应在收到甲方维修通知后</w:t>
      </w:r>
      <w:r>
        <w:rPr>
          <w:sz w:val="21"/>
          <w:color w:val="000000"/>
          <w:u w:val="single"/>
        </w:rPr>
        <w:t xml:space="preserve"> </w:t>
      </w:r>
      <w:r>
        <w:rPr>
          <w:sz w:val="22"/>
          <w:color w:val="000000"/>
          <w:u w:val="single"/>
        </w:rPr>
        <w:t>4-8</w:t>
      </w:r>
      <w:r>
        <w:rPr>
          <w:sz w:val="21"/>
          <w:color w:val="000000"/>
          <w:u w:val="single"/>
        </w:rPr>
        <w:t xml:space="preserve"> </w:t>
      </w:r>
      <w:r>
        <w:rPr>
          <w:sz w:val="22"/>
          <w:color w:val="000000"/>
        </w:rPr>
        <w:t>小时内到达甲方指定的维修现场及时免费维修。乙方未及时履行维修义务的，甲方有权自行或委托第三方进行维修，所产生的一切费用和损失由乙方承担。</w:t>
      </w:r>
    </w:p>
    <w:p>
      <w:pPr>
        <w:pStyle w:val="null3"/>
        <w:ind w:firstLine="440"/>
        <w:jc w:val="left"/>
      </w:pPr>
      <w:r>
        <w:rPr>
          <w:sz w:val="22"/>
          <w:color w:val="000000"/>
        </w:rPr>
        <w:t>2.质保期:</w:t>
      </w:r>
      <w:r>
        <w:rPr>
          <w:sz w:val="22"/>
          <w:color w:val="000000"/>
          <w:u w:val="single"/>
        </w:rPr>
        <w:t xml:space="preserve">  </w:t>
      </w:r>
      <w:r>
        <w:rPr>
          <w:sz w:val="22"/>
          <w:color w:val="000000"/>
          <w:u w:val="single"/>
        </w:rPr>
        <w:t xml:space="preserve">2  </w:t>
      </w:r>
      <w:r>
        <w:rPr>
          <w:sz w:val="22"/>
          <w:color w:val="000000"/>
        </w:rPr>
        <w:t>年，自工程竣工验收合格之日起算</w:t>
      </w:r>
      <w:r>
        <w:rPr>
          <w:sz w:val="22"/>
          <w:color w:val="000000"/>
        </w:rPr>
        <w:t>。</w:t>
      </w:r>
    </w:p>
    <w:p>
      <w:pPr>
        <w:pStyle w:val="null3"/>
        <w:ind w:firstLine="442"/>
        <w:jc w:val="left"/>
      </w:pPr>
      <w:r>
        <w:rPr>
          <w:sz w:val="22"/>
          <w:b/>
          <w:color w:val="000000"/>
        </w:rPr>
        <w:t>第七条</w:t>
      </w:r>
      <w:r>
        <w:rPr>
          <w:sz w:val="22"/>
          <w:b/>
          <w:color w:val="000000"/>
        </w:rPr>
        <w:t>事故处理</w:t>
      </w:r>
    </w:p>
    <w:p>
      <w:pPr>
        <w:pStyle w:val="null3"/>
        <w:ind w:firstLine="440"/>
        <w:jc w:val="left"/>
      </w:pPr>
      <w:r>
        <w:rPr>
          <w:sz w:val="22"/>
          <w:color w:val="000000"/>
        </w:rPr>
        <w:t>合同履行期间，合同工程发生质量与安全事故，乙方立即通知甲方，接到事故通知后，</w:t>
      </w:r>
      <w:r>
        <w:rPr>
          <w:sz w:val="22"/>
          <w:color w:val="000000"/>
        </w:rPr>
        <w:t>乙方</w:t>
      </w:r>
      <w:r>
        <w:rPr>
          <w:sz w:val="22"/>
          <w:color w:val="000000"/>
        </w:rPr>
        <w:t>应立即组织人员和设备进行紧急抢救和抢修</w:t>
      </w:r>
      <w:r>
        <w:rPr>
          <w:sz w:val="22"/>
          <w:color w:val="000000"/>
        </w:rPr>
        <w:t>，</w:t>
      </w:r>
      <w:r>
        <w:rPr>
          <w:sz w:val="22"/>
          <w:color w:val="000000"/>
        </w:rPr>
        <w:t>减少人员伤亡和财产损失，防止事故扩大，并保护事故现场</w:t>
      </w:r>
      <w:r>
        <w:rPr>
          <w:sz w:val="22"/>
          <w:color w:val="000000"/>
        </w:rPr>
        <w:t>，甲方可给予必要的协助</w:t>
      </w:r>
      <w:r>
        <w:rPr>
          <w:sz w:val="22"/>
          <w:color w:val="000000"/>
        </w:rPr>
        <w:t>。需移动现场物品时，应做好标记和书面记录，妥善保护有关证据。合同双方当事人应按照国家规定时限如实上报政府有关部门，配合政府有关部门的调查和处理，由此发生的费用和（或）延误的工期由事故责任方承担</w:t>
      </w:r>
      <w:r>
        <w:rPr>
          <w:sz w:val="22"/>
          <w:color w:val="000000"/>
        </w:rPr>
        <w:t>，由乙方先行垫付</w:t>
      </w:r>
      <w:r>
        <w:rPr>
          <w:sz w:val="22"/>
          <w:color w:val="000000"/>
        </w:rPr>
        <w:t>。</w:t>
      </w:r>
    </w:p>
    <w:p>
      <w:pPr>
        <w:pStyle w:val="null3"/>
        <w:ind w:firstLine="440"/>
        <w:jc w:val="left"/>
      </w:pPr>
      <w:r>
        <w:rPr>
          <w:sz w:val="22"/>
          <w:color w:val="000000"/>
        </w:rPr>
        <w:t>合同双方当事人对事故责任有争议时，应按照政府有关部门的认定处理。</w:t>
      </w:r>
    </w:p>
    <w:p>
      <w:pPr>
        <w:pStyle w:val="null3"/>
        <w:ind w:firstLine="442"/>
        <w:jc w:val="left"/>
      </w:pPr>
      <w:r>
        <w:rPr>
          <w:sz w:val="22"/>
          <w:b/>
          <w:color w:val="000000"/>
        </w:rPr>
        <w:t>第八条</w:t>
      </w:r>
      <w:r>
        <w:rPr>
          <w:sz w:val="22"/>
          <w:b/>
          <w:color w:val="000000"/>
        </w:rPr>
        <w:t>工程竣工验收</w:t>
      </w:r>
    </w:p>
    <w:p>
      <w:pPr>
        <w:pStyle w:val="null3"/>
        <w:ind w:firstLine="440"/>
        <w:jc w:val="left"/>
      </w:pPr>
      <w:r>
        <w:rPr>
          <w:sz w:val="22"/>
          <w:color w:val="000000"/>
        </w:rPr>
        <w:t>1.</w:t>
      </w:r>
      <w:r>
        <w:rPr>
          <w:sz w:val="22"/>
          <w:color w:val="000000"/>
        </w:rPr>
        <w:t>工程完工后，由乙方申请甲方组织对工程进行竣工验收。</w:t>
      </w:r>
    </w:p>
    <w:p>
      <w:pPr>
        <w:pStyle w:val="null3"/>
        <w:ind w:firstLine="440"/>
        <w:jc w:val="left"/>
      </w:pPr>
      <w:r>
        <w:rPr>
          <w:sz w:val="22"/>
          <w:color w:val="000000"/>
        </w:rPr>
        <w:t>2.</w:t>
      </w:r>
      <w:r>
        <w:rPr>
          <w:sz w:val="22"/>
          <w:color w:val="000000"/>
        </w:rPr>
        <w:t>验收不合格的，乙方须按照甲方的要求在指定期限内完成整改，整改期间乙方应按工程逾期承担违约责任。如整改仍不合格的，甲方有权解除合同。</w:t>
      </w:r>
    </w:p>
    <w:p>
      <w:pPr>
        <w:pStyle w:val="null3"/>
        <w:ind w:firstLine="440"/>
        <w:jc w:val="left"/>
      </w:pPr>
      <w:r>
        <w:rPr>
          <w:sz w:val="22"/>
          <w:color w:val="000000"/>
        </w:rPr>
        <w:t>3.</w:t>
      </w:r>
      <w:r>
        <w:rPr>
          <w:sz w:val="22"/>
          <w:color w:val="000000"/>
        </w:rPr>
        <w:t>项目具备竣工验收条件，乙方按竣工验收有关规定，向甲方提供完整竣工资料和竣工验收报告。甲方收到竣工验收报告后</w:t>
      </w:r>
      <w:r>
        <w:rPr>
          <w:sz w:val="22"/>
          <w:color w:val="000000"/>
        </w:rPr>
        <w:t>28天内组织有关单位验收，并在验收后14天内给予认可或提出修改意见。乙方按要求修改，并承担由自身原因造成修改的费用。</w:t>
      </w:r>
    </w:p>
    <w:p>
      <w:pPr>
        <w:pStyle w:val="null3"/>
        <w:ind w:firstLine="440"/>
        <w:jc w:val="left"/>
      </w:pPr>
      <w:r>
        <w:rPr>
          <w:sz w:val="22"/>
          <w:color w:val="000000"/>
        </w:rPr>
        <w:t>4.</w:t>
      </w:r>
      <w:r>
        <w:rPr>
          <w:sz w:val="22"/>
          <w:color w:val="000000"/>
        </w:rPr>
        <w:t>甲方收到乙方送交的竣工验收报告后</w:t>
      </w:r>
      <w:r>
        <w:rPr>
          <w:sz w:val="22"/>
          <w:color w:val="000000"/>
        </w:rPr>
        <w:t>28天内不组织验收，或验收后14天内不提出修改意见，视为竣工验收报告已被认可。</w:t>
      </w:r>
    </w:p>
    <w:p>
      <w:pPr>
        <w:pStyle w:val="null3"/>
        <w:ind w:firstLine="440"/>
        <w:jc w:val="left"/>
      </w:pPr>
      <w:r>
        <w:rPr>
          <w:sz w:val="22"/>
          <w:color w:val="000000"/>
        </w:rPr>
        <w:t>5.</w:t>
      </w:r>
      <w:r>
        <w:rPr>
          <w:sz w:val="22"/>
          <w:color w:val="000000"/>
        </w:rPr>
        <w:t>项目竣工验收通过，乙方送交竣工验收报告的日期为实际竣工日期。项目按甲方要求修改后通过竣工验收的，实际竣工日期为乙方修改后提请甲方验收的日期。</w:t>
      </w:r>
    </w:p>
    <w:p>
      <w:pPr>
        <w:pStyle w:val="null3"/>
        <w:ind w:firstLine="440"/>
        <w:jc w:val="left"/>
      </w:pPr>
      <w:r>
        <w:rPr>
          <w:sz w:val="22"/>
          <w:color w:val="000000"/>
        </w:rPr>
        <w:t>6.</w:t>
      </w:r>
      <w:r>
        <w:rPr>
          <w:sz w:val="22"/>
          <w:color w:val="000000"/>
        </w:rPr>
        <w:t>项目未经验收或竣工验收未通过的，甲方不得使用。甲方强行使用时，由此发生的质量问题及其他问题，由甲方承担责任。</w:t>
      </w:r>
    </w:p>
    <w:p>
      <w:pPr>
        <w:pStyle w:val="null3"/>
        <w:ind w:firstLine="440"/>
        <w:jc w:val="left"/>
      </w:pPr>
      <w:r>
        <w:rPr>
          <w:sz w:val="22"/>
          <w:color w:val="000000"/>
        </w:rPr>
        <w:t>7.</w:t>
      </w:r>
      <w:r>
        <w:rPr>
          <w:sz w:val="22"/>
          <w:color w:val="000000"/>
        </w:rPr>
        <w:t>中间交工的执行项目，验收程序按</w:t>
      </w:r>
      <w:r>
        <w:rPr>
          <w:sz w:val="22"/>
          <w:color w:val="000000"/>
        </w:rPr>
        <w:t>1、2款办理。乙方在中间交工的执行项目验收后20天内将执行项目结算资料送甲方签收，甲方签收后30天内审核完毕。</w:t>
      </w:r>
    </w:p>
    <w:p>
      <w:pPr>
        <w:pStyle w:val="null3"/>
        <w:ind w:firstLine="440"/>
        <w:jc w:val="left"/>
      </w:pPr>
      <w:r>
        <w:rPr>
          <w:sz w:val="22"/>
          <w:color w:val="000000"/>
        </w:rPr>
        <w:t>8.</w:t>
      </w:r>
      <w:r>
        <w:rPr>
          <w:sz w:val="22"/>
          <w:color w:val="000000"/>
        </w:rPr>
        <w:t>因特殊原因，甲方要求部分单位内容和项目部位甩项竣工的，双方协商签订甩项竣工协议，明确双方责任和项目价款的支付方法。</w:t>
      </w:r>
    </w:p>
    <w:p>
      <w:pPr>
        <w:pStyle w:val="null3"/>
        <w:ind w:firstLine="440"/>
        <w:jc w:val="left"/>
      </w:pPr>
      <w:r>
        <w:rPr>
          <w:sz w:val="22"/>
          <w:color w:val="000000"/>
        </w:rPr>
        <w:t>9.</w:t>
      </w:r>
      <w:r>
        <w:rPr>
          <w:sz w:val="22"/>
          <w:color w:val="000000"/>
        </w:rPr>
        <w:t>乙方在执行现场生产、生活临时设施，应在送交竣工报告后</w:t>
      </w:r>
      <w:r>
        <w:rPr>
          <w:sz w:val="22"/>
          <w:color w:val="000000"/>
        </w:rPr>
        <w:t>28天内全部撤离，做到工完场清。</w:t>
      </w:r>
    </w:p>
    <w:p>
      <w:pPr>
        <w:pStyle w:val="null3"/>
        <w:ind w:firstLine="420"/>
        <w:jc w:val="left"/>
      </w:pPr>
      <w:r>
        <w:rPr>
          <w:sz w:val="21"/>
          <w:b/>
          <w:color w:val="000000"/>
        </w:rPr>
        <w:t>第九条</w:t>
      </w:r>
      <w:r>
        <w:rPr>
          <w:sz w:val="21"/>
          <w:color w:val="000000"/>
        </w:rPr>
        <w:t xml:space="preserve"> </w:t>
      </w:r>
      <w:r>
        <w:rPr>
          <w:sz w:val="22"/>
          <w:b/>
          <w:color w:val="000000"/>
        </w:rPr>
        <w:t>结算方式</w:t>
      </w:r>
      <w:r>
        <w:rPr>
          <w:sz w:val="22"/>
          <w:b/>
          <w:color w:val="000000"/>
        </w:rPr>
        <w:t>及付款方式</w:t>
      </w:r>
    </w:p>
    <w:p>
      <w:pPr>
        <w:pStyle w:val="null3"/>
        <w:ind w:firstLine="442"/>
        <w:jc w:val="left"/>
      </w:pPr>
      <w:r>
        <w:rPr>
          <w:sz w:val="22"/>
          <w:b/>
          <w:color w:val="000000"/>
        </w:rPr>
        <w:t>1.结算方式</w:t>
      </w:r>
    </w:p>
    <w:p>
      <w:pPr>
        <w:pStyle w:val="null3"/>
        <w:ind w:firstLine="440"/>
        <w:jc w:val="left"/>
      </w:pPr>
      <w:r>
        <w:rPr>
          <w:sz w:val="22"/>
          <w:color w:val="000000"/>
        </w:rPr>
        <w:t>（</w:t>
      </w:r>
      <w:r>
        <w:rPr>
          <w:sz w:val="22"/>
          <w:color w:val="000000"/>
        </w:rPr>
        <w:t>1）合同价款的约定：</w:t>
      </w:r>
    </w:p>
    <w:p>
      <w:pPr>
        <w:pStyle w:val="null3"/>
        <w:ind w:firstLine="440"/>
        <w:jc w:val="left"/>
      </w:pPr>
      <w:r>
        <w:rPr>
          <w:sz w:val="22"/>
          <w:color w:val="000000"/>
        </w:rPr>
        <w:t>1）本项采用固定单价合同，工程量按实结算，单价按国建数智工程技术（深圳）有限公司审核的预算审核报告书的预算单价为准，结算金额=预算单价*经确定的工作数量*中标浮动率，最终结算造价以财政结算审核定案造价或甲方委托第三方造价咨询单位结算审核定案造价作为最终的合同价；</w:t>
      </w:r>
    </w:p>
    <w:p>
      <w:pPr>
        <w:pStyle w:val="null3"/>
        <w:ind w:firstLine="440"/>
        <w:jc w:val="left"/>
      </w:pPr>
      <w:r>
        <w:rPr>
          <w:sz w:val="22"/>
          <w:color w:val="000000"/>
        </w:rPr>
        <w:t>2）施工图预算包干费包干内容：施工雨（污）水的排除；因地形影响造成的场内料具二次运输；20米高以下的工程用水加压措施；施工材料堆放场地的整理；水电安装后的补洞工料费；工程成品保护费；施工中的临时停水停电；基础埋深2米以内挖土方的塌方；日间照明施工增加费；完工清场后的垃圾外运等。</w:t>
      </w:r>
    </w:p>
    <w:p>
      <w:pPr>
        <w:pStyle w:val="null3"/>
        <w:ind w:firstLine="440"/>
        <w:jc w:val="left"/>
      </w:pPr>
      <w:r>
        <w:rPr>
          <w:sz w:val="22"/>
          <w:color w:val="000000"/>
        </w:rPr>
        <w:t>（</w:t>
      </w:r>
      <w:r>
        <w:rPr>
          <w:sz w:val="22"/>
          <w:color w:val="000000"/>
        </w:rPr>
        <w:t>2）合同价款的调整因素包括：工程量偏差、工程变更、费用索赔事件或甲方负责的其他情况。</w:t>
      </w:r>
    </w:p>
    <w:p>
      <w:pPr>
        <w:pStyle w:val="null3"/>
        <w:ind w:firstLine="440"/>
        <w:jc w:val="left"/>
      </w:pPr>
      <w:r>
        <w:rPr>
          <w:sz w:val="22"/>
          <w:color w:val="000000"/>
        </w:rPr>
        <w:t>（</w:t>
      </w:r>
      <w:r>
        <w:rPr>
          <w:sz w:val="22"/>
          <w:color w:val="000000"/>
        </w:rPr>
        <w:t>3）暂列金额：合同工程的暂列金额为人民币64636.90元，暂列金额由甲方持有支配，如工程出现增加造价可从中列支，计算付款方式结合本工程预算审核报告书的计价程序和中标浮动率（</w:t>
      </w:r>
      <w:r>
        <w:rPr>
          <w:sz w:val="22"/>
          <w:color w:val="000000"/>
          <w:u w:val="single"/>
        </w:rPr>
        <w:t xml:space="preserve">     </w:t>
      </w:r>
      <w:r>
        <w:rPr>
          <w:sz w:val="22"/>
          <w:color w:val="000000"/>
          <w:u w:val="single"/>
        </w:rPr>
        <w:t>%</w:t>
      </w:r>
      <w:r>
        <w:rPr>
          <w:sz w:val="22"/>
          <w:color w:val="000000"/>
        </w:rPr>
        <w:t>）进行结算计付。</w:t>
      </w:r>
    </w:p>
    <w:p>
      <w:pPr>
        <w:pStyle w:val="null3"/>
        <w:ind w:firstLine="442"/>
        <w:jc w:val="left"/>
      </w:pPr>
      <w:r>
        <w:rPr>
          <w:sz w:val="22"/>
          <w:b/>
          <w:color w:val="000000"/>
        </w:rPr>
        <w:t>2.付款方式</w:t>
      </w:r>
    </w:p>
    <w:p>
      <w:pPr>
        <w:pStyle w:val="null3"/>
        <w:ind w:firstLine="440"/>
        <w:jc w:val="left"/>
      </w:pPr>
      <w:r>
        <w:rPr>
          <w:sz w:val="22"/>
          <w:color w:val="000000"/>
        </w:rPr>
        <w:t>（</w:t>
      </w:r>
      <w:r>
        <w:rPr>
          <w:sz w:val="22"/>
          <w:color w:val="000000"/>
        </w:rPr>
        <w:t>1）合同签订且开工后7天内，甲方向乙方支付合同价的30%。</w:t>
      </w:r>
    </w:p>
    <w:p>
      <w:pPr>
        <w:pStyle w:val="null3"/>
        <w:ind w:firstLine="440"/>
        <w:jc w:val="left"/>
      </w:pPr>
      <w:r>
        <w:rPr>
          <w:sz w:val="22"/>
          <w:color w:val="000000"/>
        </w:rPr>
        <w:t>（</w:t>
      </w:r>
      <w:r>
        <w:rPr>
          <w:sz w:val="22"/>
          <w:color w:val="000000"/>
        </w:rPr>
        <w:t>2）工程量完成80%后7天内，甲方向乙方支付合同价的40%。</w:t>
      </w:r>
    </w:p>
    <w:p>
      <w:pPr>
        <w:pStyle w:val="null3"/>
        <w:ind w:firstLine="440"/>
        <w:jc w:val="left"/>
      </w:pPr>
      <w:r>
        <w:rPr>
          <w:sz w:val="22"/>
          <w:color w:val="000000"/>
        </w:rPr>
        <w:t>（</w:t>
      </w:r>
      <w:r>
        <w:rPr>
          <w:sz w:val="22"/>
          <w:color w:val="000000"/>
        </w:rPr>
        <w:t>3）工程竣工验收合格且结算定案后7天内，甲方向乙方支付至工程结算价的97%。</w:t>
      </w:r>
    </w:p>
    <w:p>
      <w:pPr>
        <w:pStyle w:val="null3"/>
        <w:ind w:firstLine="440"/>
        <w:jc w:val="left"/>
      </w:pPr>
      <w:r>
        <w:rPr>
          <w:sz w:val="22"/>
          <w:color w:val="000000"/>
        </w:rPr>
        <w:t>（</w:t>
      </w:r>
      <w:r>
        <w:rPr>
          <w:sz w:val="22"/>
          <w:color w:val="000000"/>
        </w:rPr>
        <w:t>4）预留工程结算价的3%作为工程质量保证金，工程质量保证金在工程竣工验收合格满2年后7天内，甲方向乙方付清全部工程结算价（不计息）。</w:t>
      </w:r>
    </w:p>
    <w:p>
      <w:pPr>
        <w:pStyle w:val="null3"/>
        <w:ind w:firstLine="440"/>
        <w:jc w:val="left"/>
      </w:pPr>
      <w:r>
        <w:rPr>
          <w:sz w:val="22"/>
          <w:color w:val="000000"/>
        </w:rPr>
        <w:t>特别约定：鉴于本项目的资金是中央专项资金，故上述条款约定的支付项目款的前提条件必须是甲方已收到中央专项资金，若甲方未收到中央专项资金，则付款期限顺延至甲方收到中央专项资金后</w:t>
      </w:r>
      <w:r>
        <w:rPr>
          <w:sz w:val="22"/>
          <w:color w:val="000000"/>
        </w:rPr>
        <w:t>5天内支付，乙方收款应按规定先开具发票。</w:t>
      </w:r>
    </w:p>
    <w:p>
      <w:pPr>
        <w:pStyle w:val="null3"/>
        <w:ind w:firstLine="442"/>
        <w:jc w:val="left"/>
      </w:pPr>
      <w:r>
        <w:rPr>
          <w:sz w:val="22"/>
          <w:b/>
          <w:color w:val="000000"/>
        </w:rPr>
        <w:t>第十条</w:t>
      </w:r>
      <w:r>
        <w:rPr>
          <w:sz w:val="21"/>
          <w:color w:val="000000"/>
        </w:rPr>
        <w:t xml:space="preserve"> </w:t>
      </w:r>
      <w:r>
        <w:rPr>
          <w:sz w:val="22"/>
          <w:b/>
          <w:color w:val="000000"/>
        </w:rPr>
        <w:t>违约责任</w:t>
      </w:r>
    </w:p>
    <w:p>
      <w:pPr>
        <w:pStyle w:val="null3"/>
        <w:ind w:firstLine="440"/>
        <w:jc w:val="left"/>
      </w:pPr>
      <w:r>
        <w:rPr>
          <w:sz w:val="22"/>
          <w:color w:val="000000"/>
        </w:rPr>
        <w:t>1</w:t>
      </w:r>
      <w:r>
        <w:rPr>
          <w:sz w:val="22"/>
          <w:color w:val="000000"/>
        </w:rPr>
        <w:t>.</w:t>
      </w:r>
      <w:r>
        <w:rPr>
          <w:sz w:val="22"/>
          <w:color w:val="000000"/>
        </w:rPr>
        <w:t>乙方未能按施工进度计划及时完成合同约定的工作，造成工期延误的按照本合同第三条约定承担违约责任。</w:t>
      </w:r>
    </w:p>
    <w:p>
      <w:pPr>
        <w:pStyle w:val="null3"/>
        <w:ind w:firstLine="440"/>
        <w:jc w:val="left"/>
      </w:pPr>
      <w:r>
        <w:rPr>
          <w:sz w:val="22"/>
          <w:color w:val="000000"/>
        </w:rPr>
        <w:t>2.</w:t>
      </w:r>
      <w:r>
        <w:rPr>
          <w:sz w:val="22"/>
          <w:color w:val="000000"/>
        </w:rPr>
        <w:t>本工程具体分项工程完成时间应服从进度计划的要求，如果因乙方原因导致实际进度与</w:t>
      </w:r>
      <w:r>
        <w:rPr>
          <w:sz w:val="22"/>
          <w:color w:val="000000"/>
        </w:rPr>
        <w:t>甲方</w:t>
      </w:r>
      <w:r>
        <w:rPr>
          <w:sz w:val="22"/>
          <w:color w:val="000000"/>
        </w:rPr>
        <w:t>要求的进度计划不符，乙方无措施或无法按工期完工或质量无法达到合同要求的，甲方有权对部分分项工程指定第三方施工，乙方必须无条件服从与配合；此分项工程的费用由甲方按实际发生费用从乙方工程款中扣除；当累计完成工程量不足计划进度的</w:t>
      </w:r>
      <w:r>
        <w:rPr>
          <w:sz w:val="22"/>
          <w:color w:val="000000"/>
        </w:rPr>
        <w:t>70%，可认为乙方无能力按期履行合同，甲方有权解除合同。</w:t>
      </w:r>
    </w:p>
    <w:p>
      <w:pPr>
        <w:pStyle w:val="null3"/>
        <w:ind w:firstLine="440"/>
        <w:jc w:val="left"/>
      </w:pPr>
      <w:r>
        <w:rPr>
          <w:sz w:val="22"/>
          <w:color w:val="000000"/>
        </w:rPr>
        <w:t>3.</w:t>
      </w:r>
      <w:r>
        <w:rPr>
          <w:sz w:val="22"/>
          <w:color w:val="000000"/>
        </w:rPr>
        <w:t>乙方有下列情形的，除赔偿给甲方造成的损失外，按本合同价款</w:t>
      </w:r>
      <w:r>
        <w:rPr>
          <w:sz w:val="22"/>
          <w:color w:val="000000"/>
        </w:rPr>
        <w:t>20%向甲方承担违约责任，甲方有权解除合同；</w:t>
      </w:r>
    </w:p>
    <w:p>
      <w:pPr>
        <w:pStyle w:val="null3"/>
        <w:ind w:firstLine="440"/>
        <w:jc w:val="left"/>
      </w:pPr>
      <w:r>
        <w:rPr>
          <w:sz w:val="22"/>
          <w:color w:val="000000"/>
        </w:rPr>
        <w:t>（</w:t>
      </w:r>
      <w:r>
        <w:rPr>
          <w:sz w:val="22"/>
          <w:color w:val="000000"/>
        </w:rPr>
        <w:t>1）违反合同约定进行转包或违法分包的；</w:t>
      </w:r>
    </w:p>
    <w:p>
      <w:pPr>
        <w:pStyle w:val="null3"/>
        <w:ind w:firstLine="440"/>
        <w:jc w:val="left"/>
      </w:pPr>
      <w:r>
        <w:rPr>
          <w:sz w:val="22"/>
          <w:color w:val="000000"/>
        </w:rPr>
        <w:t>（</w:t>
      </w:r>
      <w:r>
        <w:rPr>
          <w:sz w:val="22"/>
          <w:color w:val="000000"/>
        </w:rPr>
        <w:t>2）采购和使用不合格的材料和工程设备的；（该情形甲方可要求乙方重新进行采购）</w:t>
      </w:r>
    </w:p>
    <w:p>
      <w:pPr>
        <w:pStyle w:val="null3"/>
        <w:ind w:firstLine="440"/>
        <w:jc w:val="left"/>
      </w:pPr>
      <w:r>
        <w:rPr>
          <w:sz w:val="22"/>
          <w:color w:val="000000"/>
        </w:rPr>
        <w:t>（</w:t>
      </w:r>
      <w:r>
        <w:rPr>
          <w:sz w:val="22"/>
          <w:color w:val="000000"/>
        </w:rPr>
        <w:t>3）因乙方原因导致工程质量不符合合同要求的；</w:t>
      </w:r>
    </w:p>
    <w:p>
      <w:pPr>
        <w:pStyle w:val="null3"/>
        <w:ind w:firstLine="440"/>
        <w:jc w:val="left"/>
      </w:pPr>
      <w:r>
        <w:rPr>
          <w:sz w:val="22"/>
          <w:color w:val="000000"/>
        </w:rPr>
        <w:t>（</w:t>
      </w:r>
      <w:r>
        <w:rPr>
          <w:sz w:val="22"/>
          <w:color w:val="000000"/>
        </w:rPr>
        <w:t>4）乙方在缺陷责任期及保修期内，未能在合理期限对工程缺陷进行修复，或拒绝按</w:t>
      </w:r>
      <w:r>
        <w:rPr>
          <w:sz w:val="22"/>
          <w:color w:val="000000"/>
        </w:rPr>
        <w:t>甲方</w:t>
      </w:r>
      <w:r>
        <w:rPr>
          <w:sz w:val="22"/>
          <w:color w:val="000000"/>
        </w:rPr>
        <w:t>要求进行修复的；</w:t>
      </w:r>
    </w:p>
    <w:p>
      <w:pPr>
        <w:pStyle w:val="null3"/>
        <w:ind w:firstLine="440"/>
        <w:jc w:val="left"/>
      </w:pPr>
      <w:r>
        <w:rPr>
          <w:sz w:val="22"/>
          <w:color w:val="000000"/>
        </w:rPr>
        <w:t>(5)乙方明确表示或者以其行为表明不履行合同主要义务的；</w:t>
      </w:r>
    </w:p>
    <w:p>
      <w:pPr>
        <w:pStyle w:val="null3"/>
        <w:ind w:firstLine="440"/>
        <w:jc w:val="left"/>
      </w:pPr>
      <w:r>
        <w:rPr>
          <w:sz w:val="22"/>
          <w:color w:val="000000"/>
        </w:rPr>
        <w:t>（</w:t>
      </w:r>
      <w:r>
        <w:rPr>
          <w:sz w:val="22"/>
          <w:color w:val="000000"/>
        </w:rPr>
        <w:t>6）乙方未能按照合同约定履行其他义务的。</w:t>
      </w:r>
    </w:p>
    <w:p>
      <w:pPr>
        <w:pStyle w:val="null3"/>
        <w:ind w:firstLine="440"/>
        <w:jc w:val="left"/>
      </w:pPr>
      <w:r>
        <w:rPr>
          <w:sz w:val="22"/>
          <w:color w:val="000000"/>
        </w:rPr>
        <w:t>4.</w:t>
      </w:r>
      <w:r>
        <w:rPr>
          <w:sz w:val="22"/>
          <w:color w:val="000000"/>
        </w:rPr>
        <w:t>除本合同中止与解除的情形外，</w:t>
      </w:r>
      <w:r>
        <w:rPr>
          <w:sz w:val="22"/>
          <w:color w:val="000000"/>
        </w:rPr>
        <w:t>因履行本合同的部分事宜产生争议的，不影响其他部分的履行。一方怠于履行其他可履行部分的，向另一方承当赔偿损失及违约责任。</w:t>
      </w:r>
    </w:p>
    <w:p>
      <w:pPr>
        <w:pStyle w:val="null3"/>
        <w:ind w:firstLine="442"/>
        <w:jc w:val="left"/>
      </w:pPr>
      <w:r>
        <w:rPr>
          <w:sz w:val="22"/>
          <w:b/>
          <w:color w:val="000000"/>
        </w:rPr>
        <w:t>第十</w:t>
      </w:r>
      <w:r>
        <w:rPr>
          <w:sz w:val="22"/>
          <w:b/>
          <w:color w:val="000000"/>
        </w:rPr>
        <w:t>一</w:t>
      </w:r>
      <w:r>
        <w:rPr>
          <w:sz w:val="22"/>
          <w:b/>
          <w:color w:val="000000"/>
        </w:rPr>
        <w:t>条</w:t>
      </w:r>
      <w:r>
        <w:rPr>
          <w:sz w:val="22"/>
          <w:b/>
          <w:color w:val="000000"/>
        </w:rPr>
        <w:t>损坏责任</w:t>
      </w:r>
    </w:p>
    <w:p>
      <w:pPr>
        <w:pStyle w:val="null3"/>
        <w:ind w:firstLine="440"/>
        <w:jc w:val="left"/>
      </w:pPr>
      <w:r>
        <w:rPr>
          <w:sz w:val="22"/>
          <w:color w:val="000000"/>
        </w:rPr>
        <w:t>乙方未按照文明施工约定或疏忽导致施工场地及其设施损坏、损害或给甲方造成经济损失的，乙方应承担全部责任。损坏部分由乙方负责修复，若需要由甲方或委托第三方处理，乙方负责支付全部费用。</w:t>
      </w:r>
    </w:p>
    <w:p>
      <w:pPr>
        <w:pStyle w:val="null3"/>
        <w:ind w:firstLine="442"/>
        <w:jc w:val="left"/>
      </w:pPr>
      <w:r>
        <w:rPr>
          <w:sz w:val="22"/>
          <w:b/>
          <w:color w:val="000000"/>
        </w:rPr>
        <w:t>第十</w:t>
      </w:r>
      <w:r>
        <w:rPr>
          <w:sz w:val="22"/>
          <w:b/>
          <w:color w:val="000000"/>
        </w:rPr>
        <w:t>二</w:t>
      </w:r>
      <w:r>
        <w:rPr>
          <w:sz w:val="22"/>
          <w:b/>
          <w:color w:val="000000"/>
        </w:rPr>
        <w:t>条</w:t>
      </w:r>
      <w:r>
        <w:rPr>
          <w:sz w:val="22"/>
          <w:b/>
          <w:color w:val="000000"/>
        </w:rPr>
        <w:t xml:space="preserve">  </w:t>
      </w:r>
      <w:r>
        <w:rPr>
          <w:sz w:val="22"/>
          <w:b/>
          <w:color w:val="000000"/>
        </w:rPr>
        <w:t>廉洁条款</w:t>
      </w:r>
    </w:p>
    <w:p>
      <w:pPr>
        <w:pStyle w:val="null3"/>
        <w:ind w:firstLine="440"/>
        <w:jc w:val="left"/>
      </w:pPr>
      <w:r>
        <w:rPr>
          <w:sz w:val="22"/>
          <w:color w:val="000000"/>
        </w:rPr>
        <w:t>1.</w:t>
      </w:r>
      <w:r>
        <w:rPr>
          <w:sz w:val="22"/>
          <w:color w:val="000000"/>
        </w:rPr>
        <w:t>乙方不得在合同签订、履行过程中向甲方工作人员提供任何回   扣、手续费、消费性娱乐活动，向甲方工作人员请客吃饭、馈赠任何礼物。</w:t>
      </w:r>
    </w:p>
    <w:p>
      <w:pPr>
        <w:pStyle w:val="null3"/>
        <w:ind w:firstLine="440"/>
        <w:jc w:val="left"/>
      </w:pPr>
      <w:r>
        <w:rPr>
          <w:sz w:val="22"/>
          <w:color w:val="000000"/>
        </w:rPr>
        <w:t>2.</w:t>
      </w:r>
      <w:r>
        <w:rPr>
          <w:sz w:val="22"/>
          <w:color w:val="000000"/>
        </w:rPr>
        <w:t>不得向甲方工作人员以馈赠信用卡、购物卡、购物券的形式进行商业贿赂。</w:t>
      </w:r>
      <w:r>
        <w:rPr>
          <w:sz w:val="22"/>
          <w:color w:val="000000"/>
        </w:rPr>
        <w:t xml:space="preserve"> </w:t>
      </w:r>
    </w:p>
    <w:p>
      <w:pPr>
        <w:pStyle w:val="null3"/>
        <w:ind w:firstLine="440"/>
        <w:jc w:val="left"/>
      </w:pPr>
      <w:r>
        <w:rPr>
          <w:sz w:val="22"/>
          <w:color w:val="000000"/>
        </w:rPr>
        <w:t>3.</w:t>
      </w:r>
      <w:r>
        <w:rPr>
          <w:sz w:val="22"/>
          <w:color w:val="000000"/>
        </w:rPr>
        <w:t>不得向甲方工作人员承诺在合同履行完毕前后兑现任何利益承诺。</w:t>
      </w:r>
    </w:p>
    <w:p>
      <w:pPr>
        <w:pStyle w:val="null3"/>
        <w:ind w:firstLine="440"/>
        <w:jc w:val="left"/>
      </w:pPr>
      <w:r>
        <w:rPr>
          <w:sz w:val="22"/>
          <w:color w:val="000000"/>
        </w:rPr>
        <w:t>4.</w:t>
      </w:r>
      <w:r>
        <w:rPr>
          <w:sz w:val="22"/>
          <w:color w:val="000000"/>
        </w:rPr>
        <w:t>不得为谋取不正当利益而实施违反商业贿赂及公平交易的其他行为。</w:t>
      </w:r>
    </w:p>
    <w:p>
      <w:pPr>
        <w:pStyle w:val="null3"/>
        <w:ind w:firstLine="442"/>
        <w:jc w:val="left"/>
      </w:pPr>
      <w:r>
        <w:rPr>
          <w:sz w:val="22"/>
          <w:b/>
          <w:color w:val="000000"/>
        </w:rPr>
        <w:t>第十</w:t>
      </w:r>
      <w:r>
        <w:rPr>
          <w:sz w:val="22"/>
          <w:b/>
          <w:color w:val="000000"/>
        </w:rPr>
        <w:t>三</w:t>
      </w:r>
      <w:r>
        <w:rPr>
          <w:sz w:val="22"/>
          <w:b/>
          <w:color w:val="000000"/>
        </w:rPr>
        <w:t>条</w:t>
      </w:r>
      <w:r>
        <w:rPr>
          <w:sz w:val="22"/>
          <w:b/>
          <w:color w:val="000000"/>
        </w:rPr>
        <w:t xml:space="preserve">  </w:t>
      </w:r>
      <w:r>
        <w:rPr>
          <w:sz w:val="22"/>
          <w:b/>
          <w:color w:val="000000"/>
        </w:rPr>
        <w:t>争议解决</w:t>
      </w:r>
    </w:p>
    <w:p>
      <w:pPr>
        <w:pStyle w:val="null3"/>
        <w:ind w:firstLine="440"/>
        <w:jc w:val="left"/>
      </w:pPr>
      <w:r>
        <w:rPr>
          <w:sz w:val="22"/>
          <w:color w:val="000000"/>
        </w:rPr>
        <w:t>本合同未尽事宜，甲乙双方本着友好合作的态度协商解决，如协商不能解决的纷争，提交</w:t>
      </w:r>
      <w:r>
        <w:rPr>
          <w:sz w:val="22"/>
          <w:color w:val="000000"/>
        </w:rPr>
        <w:t>甲方所在地人民法院解决</w:t>
      </w:r>
      <w:r>
        <w:rPr>
          <w:sz w:val="22"/>
          <w:color w:val="000000"/>
        </w:rPr>
        <w:t>。</w:t>
      </w:r>
    </w:p>
    <w:p>
      <w:pPr>
        <w:pStyle w:val="null3"/>
        <w:ind w:firstLine="440"/>
        <w:jc w:val="left"/>
      </w:pPr>
      <w:r>
        <w:rPr>
          <w:sz w:val="22"/>
          <w:color w:val="000000"/>
        </w:rPr>
        <w:t>本合同一式</w:t>
      </w:r>
      <w:r>
        <w:rPr>
          <w:sz w:val="21"/>
          <w:color w:val="000000"/>
          <w:u w:val="single"/>
        </w:rPr>
        <w:t xml:space="preserve">   </w:t>
      </w:r>
      <w:r>
        <w:rPr>
          <w:sz w:val="22"/>
          <w:color w:val="000000"/>
        </w:rPr>
        <w:t>份，甲方执</w:t>
      </w:r>
      <w:r>
        <w:rPr>
          <w:sz w:val="21"/>
          <w:color w:val="000000"/>
          <w:u w:val="single"/>
        </w:rPr>
        <w:t xml:space="preserve">  </w:t>
      </w:r>
      <w:r>
        <w:rPr>
          <w:sz w:val="22"/>
          <w:color w:val="000000"/>
        </w:rPr>
        <w:t>份，乙方执</w:t>
      </w:r>
      <w:r>
        <w:rPr>
          <w:sz w:val="21"/>
          <w:color w:val="000000"/>
          <w:u w:val="single"/>
        </w:rPr>
        <w:t xml:space="preserve">   </w:t>
      </w:r>
      <w:r>
        <w:rPr>
          <w:sz w:val="22"/>
          <w:color w:val="000000"/>
        </w:rPr>
        <w:t>份，每份具有同等之法律效力。</w:t>
      </w:r>
    </w:p>
    <w:p>
      <w:pPr>
        <w:pStyle w:val="null3"/>
        <w:ind w:firstLine="440"/>
        <w:jc w:val="left"/>
      </w:pPr>
      <w:r>
        <w:rPr>
          <w:sz w:val="22"/>
          <w:color w:val="000000"/>
        </w:rPr>
        <w:t>本合同自甲乙双方签订之日起生效。</w:t>
      </w:r>
    </w:p>
    <w:p>
      <w:pPr>
        <w:pStyle w:val="null3"/>
        <w:ind w:firstLine="440"/>
        <w:jc w:val="left"/>
      </w:pPr>
      <w:r>
        <w:rPr>
          <w:sz w:val="22"/>
          <w:color w:val="000000"/>
        </w:rPr>
        <w:t>甲方：</w:t>
      </w:r>
      <w:r>
        <w:rPr>
          <w:sz w:val="22"/>
          <w:color w:val="000000"/>
        </w:rPr>
        <w:t>汕头市澄海职业技术教育中心</w:t>
      </w:r>
      <w:r>
        <w:rPr>
          <w:sz w:val="22"/>
          <w:color w:val="000000"/>
        </w:rPr>
        <w:t>（盖章）</w:t>
      </w:r>
      <w:r>
        <w:rPr>
          <w:sz w:val="22"/>
          <w:color w:val="000000"/>
        </w:rPr>
        <w:t xml:space="preserve">   </w:t>
      </w:r>
      <w:r>
        <w:rPr>
          <w:sz w:val="22"/>
          <w:color w:val="000000"/>
        </w:rPr>
        <w:t>乙方：（盖章）</w:t>
      </w:r>
    </w:p>
    <w:p>
      <w:pPr>
        <w:pStyle w:val="null3"/>
        <w:ind w:firstLine="440"/>
        <w:jc w:val="left"/>
      </w:pPr>
      <w:r>
        <w:rPr>
          <w:sz w:val="22"/>
          <w:color w:val="000000"/>
        </w:rPr>
        <w:t>甲方代表人：</w:t>
      </w:r>
      <w:r>
        <w:rPr>
          <w:sz w:val="22"/>
          <w:color w:val="000000"/>
        </w:rPr>
        <w:t xml:space="preserve">                   </w:t>
      </w:r>
      <w:r>
        <w:rPr>
          <w:sz w:val="21"/>
          <w:color w:val="000000"/>
        </w:rPr>
        <w:t xml:space="preserve">             </w:t>
      </w:r>
      <w:r>
        <w:rPr>
          <w:sz w:val="22"/>
          <w:color w:val="000000"/>
        </w:rPr>
        <w:t>乙方代表人：</w:t>
      </w:r>
    </w:p>
    <w:p>
      <w:pPr>
        <w:pStyle w:val="null3"/>
        <w:ind w:firstLine="440"/>
        <w:jc w:val="left"/>
      </w:pPr>
      <w:r>
        <w:rPr>
          <w:sz w:val="21"/>
          <w:color w:val="000000"/>
        </w:rPr>
        <w:t xml:space="preserve">                                    </w:t>
      </w:r>
    </w:p>
    <w:p>
      <w:pPr>
        <w:pStyle w:val="null3"/>
        <w:ind w:firstLine="440"/>
        <w:jc w:val="center"/>
      </w:pPr>
      <w:r>
        <w:rPr>
          <w:sz w:val="22"/>
          <w:color w:val="000000"/>
        </w:rPr>
        <w:t>签约日期：</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jc w:val="left"/>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440515-2025-01842</w:t>
      </w:r>
    </w:p>
    <w:p>
      <w:pPr>
        <w:pStyle w:val="null3"/>
        <w:jc w:val="center"/>
        <w:outlineLvl w:val="3"/>
      </w:pPr>
      <w:r>
        <w:rPr>
          <w:sz w:val="24"/>
          <w:b/>
        </w:rPr>
        <w:t>采购项目编号：</w:t>
      </w:r>
      <w:r>
        <w:rPr>
          <w:sz w:val="24"/>
          <w:b/>
        </w:rPr>
        <w:t>HSCGZB202508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汕头市澄海职业技术教育中心高压线路、空调线路(低压部分)改造及变压器建设项目</w:t>
      </w:r>
      <w:r>
        <w:rPr>
          <w:u w:val="single"/>
        </w:rPr>
        <w:t>”</w:t>
      </w:r>
      <w:r>
        <w:rPr/>
        <w:t>项目的竞争性磋商[采购项目编号为：</w:t>
      </w:r>
      <w:r>
        <w:rPr>
          <w:u w:val="single"/>
        </w:rPr>
        <w:t>HSCGZB202508</w:t>
      </w:r>
      <w:r>
        <w:rPr/>
        <w:t>]，我方愿参与响应。</w:t>
      </w:r>
    </w:p>
    <w:p>
      <w:pPr>
        <w:pStyle w:val="null3"/>
        <w:ind w:firstLine="480"/>
      </w:pPr>
      <w:r>
        <w:rPr/>
        <w:t>我方确认收到贵方提供的</w:t>
      </w:r>
      <w:r>
        <w:rPr>
          <w:u w:val="single"/>
        </w:rPr>
        <w:t>“</w:t>
      </w:r>
      <w:r>
        <w:rPr>
          <w:u w:val="single"/>
        </w:rPr>
        <w:t>汕头市澄海职业技术教育中心高压线路、空调线路(低压部分)改造及变压器建设项目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汕头市澄海职业技术教育中心高压线路、空调线路(低压部分)改造及变压器建设项目</w:t>
      </w:r>
      <w:r>
        <w:rPr/>
        <w:t>”项目采购[采购项目编号为</w:t>
      </w:r>
      <w:r>
        <w:rPr/>
        <w:t>HSCGZB202508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汕头市澄海职业技术教育中心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汕头市澄海职业技术教育中心高压线路、空调线路(低压部分)改造及变压器建设项目</w:t>
      </w:r>
      <w:r>
        <w:rPr/>
        <w:t>（采购项目编号：</w:t>
      </w:r>
      <w:r>
        <w:rPr/>
        <w:t>HSCGZB202508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汕头市澄海职业技术教育中心高压线路、空调线路(低压部分)改造及变压器建设项目</w:t>
      </w:r>
      <w:r>
        <w:rPr/>
        <w:t>”项目（采购项目编号：</w:t>
      </w:r>
      <w:r>
        <w:rPr/>
        <w:t>HSCGZB202508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